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E26C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E26C8" w:rsidP="003C2260">
      <w:pPr>
        <w:jc w:val="center"/>
        <w:rPr>
          <w:rFonts w:ascii="Maiandra GD" w:hAnsi="Maiandra GD"/>
          <w:b/>
        </w:rPr>
      </w:pPr>
      <w:r w:rsidRPr="00AE26C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DD12AB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B0F5C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BB0F5C">
        <w:rPr>
          <w:rFonts w:ascii="Times New Roman" w:hAnsi="Times New Roman"/>
          <w:sz w:val="24"/>
          <w:szCs w:val="24"/>
        </w:rPr>
        <w:t xml:space="preserve"> SEMESTER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DEGREE OF MASTER OF BUSINESS ADMINISTRATION</w:t>
      </w:r>
    </w:p>
    <w:p w:rsidR="003C2260" w:rsidRPr="008F3024" w:rsidRDefault="000C174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DD12AB">
        <w:rPr>
          <w:rFonts w:ascii="Times New Roman" w:hAnsi="Times New Roman"/>
          <w:b/>
          <w:sz w:val="24"/>
          <w:szCs w:val="24"/>
        </w:rPr>
        <w:t xml:space="preserve">FD </w:t>
      </w:r>
      <w:r w:rsidR="009C3A5A">
        <w:rPr>
          <w:rFonts w:ascii="Times New Roman" w:hAnsi="Times New Roman"/>
          <w:b/>
          <w:sz w:val="24"/>
          <w:szCs w:val="24"/>
        </w:rPr>
        <w:t>5175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MANAGEMENT</w:t>
      </w:r>
      <w:r w:rsidR="009C3A5A">
        <w:rPr>
          <w:rFonts w:ascii="Times New Roman" w:hAnsi="Times New Roman"/>
          <w:b/>
          <w:sz w:val="24"/>
          <w:szCs w:val="24"/>
        </w:rPr>
        <w:t xml:space="preserve"> ACCOUNTING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E26C8" w:rsidRPr="00AE26C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DD12AB">
        <w:rPr>
          <w:rFonts w:ascii="Times New Roman" w:hAnsi="Times New Roman"/>
          <w:b/>
        </w:rPr>
        <w:t>3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9C3A5A">
        <w:rPr>
          <w:rFonts w:ascii="Times New Roman" w:hAnsi="Times New Roman"/>
          <w:b/>
          <w:i/>
          <w:sz w:val="24"/>
          <w:szCs w:val="24"/>
        </w:rPr>
        <w:t>hree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AE26C8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AE26C8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A07433">
        <w:rPr>
          <w:rFonts w:ascii="Times New Roman" w:hAnsi="Times New Roman"/>
          <w:b/>
          <w:sz w:val="24"/>
          <w:szCs w:val="24"/>
        </w:rPr>
        <w:t xml:space="preserve">30 </w:t>
      </w:r>
      <w:r w:rsidR="003C2260">
        <w:rPr>
          <w:rFonts w:ascii="Times New Roman" w:hAnsi="Times New Roman"/>
          <w:b/>
          <w:sz w:val="24"/>
          <w:szCs w:val="24"/>
        </w:rPr>
        <w:t>MARKS)</w:t>
      </w:r>
    </w:p>
    <w:p w:rsidR="0013486E" w:rsidRDefault="009E64E7" w:rsidP="009C3A5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9C3A5A">
        <w:rPr>
          <w:rFonts w:ascii="Times New Roman" w:hAnsi="Times New Roman"/>
          <w:sz w:val="24"/>
          <w:szCs w:val="24"/>
        </w:rPr>
        <w:t xml:space="preserve">Management Accounting is irredeemably irrelevant in modern corporate management.  It is no wonder that business schools focus most on their training attention on </w:t>
      </w:r>
      <w:r w:rsidR="00A07433">
        <w:rPr>
          <w:rFonts w:ascii="Times New Roman" w:hAnsi="Times New Roman"/>
          <w:sz w:val="24"/>
          <w:szCs w:val="24"/>
        </w:rPr>
        <w:t>financial</w:t>
      </w:r>
      <w:r w:rsidR="009C3A5A">
        <w:rPr>
          <w:rFonts w:ascii="Times New Roman" w:hAnsi="Times New Roman"/>
          <w:sz w:val="24"/>
          <w:szCs w:val="24"/>
        </w:rPr>
        <w:t xml:space="preserve"> accounting and financial management”.  Do</w:t>
      </w:r>
      <w:r w:rsidR="0013486E">
        <w:rPr>
          <w:rFonts w:ascii="Times New Roman" w:hAnsi="Times New Roman"/>
          <w:sz w:val="24"/>
          <w:szCs w:val="24"/>
        </w:rPr>
        <w:t xml:space="preserve"> you agree with this school of thought? Discuss</w:t>
      </w:r>
    </w:p>
    <w:p w:rsidR="0013486E" w:rsidRDefault="0013486E" w:rsidP="0013486E">
      <w:pPr>
        <w:pStyle w:val="ListParagraph"/>
        <w:spacing w:after="0"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8A7706" w:rsidRDefault="00AE5A53" w:rsidP="008A770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AE5A53">
        <w:rPr>
          <w:rFonts w:ascii="Times New Roman" w:hAnsi="Times New Roman"/>
          <w:sz w:val="24"/>
          <w:szCs w:val="24"/>
        </w:rPr>
        <w:t xml:space="preserve">A manufacturer produces and sells two products A and B.  The unit price variable cost is shs.1,200 and shs.800 for A and B respectively.  A review of selling prices is in progress and it has been estimated that, for each product an increase in the selling </w:t>
      </w:r>
      <w:r>
        <w:rPr>
          <w:rFonts w:ascii="Times New Roman" w:hAnsi="Times New Roman"/>
          <w:sz w:val="24"/>
          <w:szCs w:val="24"/>
        </w:rPr>
        <w:t>price would re</w:t>
      </w:r>
      <w:r w:rsidR="005B44DB">
        <w:rPr>
          <w:rFonts w:ascii="Times New Roman" w:hAnsi="Times New Roman"/>
          <w:sz w:val="24"/>
          <w:szCs w:val="24"/>
        </w:rPr>
        <w:t xml:space="preserve">sult in a fall in demand of </w:t>
      </w:r>
      <w:r>
        <w:rPr>
          <w:rFonts w:ascii="Times New Roman" w:hAnsi="Times New Roman"/>
          <w:sz w:val="24"/>
          <w:szCs w:val="24"/>
        </w:rPr>
        <w:t xml:space="preserve">500 units per every shs.100 </w:t>
      </w:r>
      <w:r w:rsidR="005B44DB">
        <w:rPr>
          <w:rFonts w:ascii="Times New Roman" w:hAnsi="Times New Roman"/>
          <w:sz w:val="24"/>
          <w:szCs w:val="24"/>
        </w:rPr>
        <w:t xml:space="preserve">increase </w:t>
      </w:r>
      <w:r>
        <w:rPr>
          <w:rFonts w:ascii="Times New Roman" w:hAnsi="Times New Roman"/>
          <w:sz w:val="24"/>
          <w:szCs w:val="24"/>
        </w:rPr>
        <w:t>and similarly a decrease in shs.100 in price would result in an increase in demand of 500 units.</w:t>
      </w:r>
    </w:p>
    <w:p w:rsidR="00AE5A53" w:rsidRDefault="00AE5A53" w:rsidP="00AE5A5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current </w:t>
      </w:r>
      <w:r w:rsidR="00012A5C">
        <w:rPr>
          <w:rFonts w:ascii="Times New Roman" w:hAnsi="Times New Roman"/>
          <w:sz w:val="24"/>
          <w:szCs w:val="24"/>
        </w:rPr>
        <w:t>sales prices and sales demand are:</w:t>
      </w:r>
    </w:p>
    <w:p w:rsidR="00012A5C" w:rsidRDefault="00012A5C" w:rsidP="00AE5A5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012A5C">
        <w:rPr>
          <w:rFonts w:ascii="Times New Roman" w:hAnsi="Times New Roman"/>
          <w:sz w:val="24"/>
          <w:szCs w:val="24"/>
          <w:u w:val="single"/>
        </w:rPr>
        <w:t>Product</w:t>
      </w:r>
      <w:r>
        <w:rPr>
          <w:rFonts w:ascii="Times New Roman" w:hAnsi="Times New Roman"/>
          <w:sz w:val="24"/>
          <w:szCs w:val="24"/>
        </w:rPr>
        <w:tab/>
      </w:r>
      <w:r w:rsidRPr="00012A5C">
        <w:rPr>
          <w:rFonts w:ascii="Times New Roman" w:hAnsi="Times New Roman"/>
          <w:sz w:val="24"/>
          <w:szCs w:val="24"/>
          <w:u w:val="single"/>
        </w:rPr>
        <w:t>Price shs.</w:t>
      </w:r>
      <w:r>
        <w:rPr>
          <w:rFonts w:ascii="Times New Roman" w:hAnsi="Times New Roman"/>
          <w:sz w:val="24"/>
          <w:szCs w:val="24"/>
        </w:rPr>
        <w:tab/>
      </w:r>
      <w:r w:rsidRPr="00012A5C">
        <w:rPr>
          <w:rFonts w:ascii="Times New Roman" w:hAnsi="Times New Roman"/>
          <w:sz w:val="24"/>
          <w:szCs w:val="24"/>
          <w:u w:val="single"/>
        </w:rPr>
        <w:t>Demand (units)</w:t>
      </w:r>
    </w:p>
    <w:p w:rsidR="00012A5C" w:rsidRDefault="00012A5C" w:rsidP="00AE5A5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15,000</w:t>
      </w:r>
    </w:p>
    <w:p w:rsidR="00012A5C" w:rsidRDefault="00012A5C" w:rsidP="00AE5A5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21,000</w:t>
      </w:r>
    </w:p>
    <w:p w:rsidR="00DF17AD" w:rsidRPr="00872679" w:rsidRDefault="00DF17AD" w:rsidP="00AE5A5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  <w:u w:val="single"/>
        </w:rPr>
      </w:pPr>
      <w:r w:rsidRPr="00872679">
        <w:rPr>
          <w:rFonts w:ascii="Times New Roman" w:hAnsi="Times New Roman"/>
          <w:b/>
          <w:sz w:val="24"/>
          <w:szCs w:val="24"/>
          <w:u w:val="single"/>
        </w:rPr>
        <w:t>Required:</w:t>
      </w:r>
    </w:p>
    <w:p w:rsidR="00DF17AD" w:rsidRDefault="00DF17AD" w:rsidP="00AE5A5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profit maximizing price for each product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E5A53" w:rsidRDefault="00A417C2" w:rsidP="00AE5A5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Using relevant examples explain the following cost concepts as used in Management Accounting:</w:t>
      </w:r>
    </w:p>
    <w:p w:rsidR="00A417C2" w:rsidRDefault="00A417C2" w:rsidP="00A417C2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417C2" w:rsidRDefault="00A417C2" w:rsidP="00A417C2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Committed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417C2" w:rsidRDefault="00A417C2" w:rsidP="00A417C2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Controllable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417C2" w:rsidRDefault="00A417C2" w:rsidP="00A417C2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Avoidable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417C2" w:rsidRDefault="00A417C2" w:rsidP="00A417C2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Mixed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417C2" w:rsidRDefault="00B143C3" w:rsidP="00AE5A5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was extracted from the records of controller of budget of Kanga Republic for the year 2014/2015</w:t>
      </w:r>
    </w:p>
    <w:p w:rsidR="00B143C3" w:rsidRDefault="00B143C3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B143C3">
        <w:rPr>
          <w:rFonts w:ascii="Times New Roman" w:hAnsi="Times New Roman"/>
          <w:sz w:val="24"/>
          <w:szCs w:val="24"/>
          <w:u w:val="single"/>
        </w:rPr>
        <w:t>Exchequer issues in shs. Millions</w:t>
      </w:r>
      <w:r>
        <w:rPr>
          <w:rFonts w:ascii="Times New Roman" w:hAnsi="Times New Roman"/>
          <w:sz w:val="24"/>
          <w:szCs w:val="24"/>
        </w:rPr>
        <w:tab/>
      </w:r>
      <w:r w:rsidRPr="00B143C3">
        <w:rPr>
          <w:rFonts w:ascii="Times New Roman" w:hAnsi="Times New Roman"/>
          <w:sz w:val="24"/>
          <w:szCs w:val="24"/>
          <w:u w:val="single"/>
        </w:rPr>
        <w:t>County M</w:t>
      </w:r>
      <w:r>
        <w:rPr>
          <w:rFonts w:ascii="Times New Roman" w:hAnsi="Times New Roman"/>
          <w:sz w:val="24"/>
          <w:szCs w:val="24"/>
        </w:rPr>
        <w:tab/>
      </w:r>
      <w:r w:rsidRPr="00B143C3">
        <w:rPr>
          <w:rFonts w:ascii="Times New Roman" w:hAnsi="Times New Roman"/>
          <w:sz w:val="24"/>
          <w:szCs w:val="24"/>
          <w:u w:val="single"/>
        </w:rPr>
        <w:t>County B</w:t>
      </w:r>
      <w:r>
        <w:rPr>
          <w:rFonts w:ascii="Times New Roman" w:hAnsi="Times New Roman"/>
          <w:sz w:val="24"/>
          <w:szCs w:val="24"/>
        </w:rPr>
        <w:tab/>
      </w:r>
      <w:r w:rsidRPr="00B143C3">
        <w:rPr>
          <w:rFonts w:ascii="Times New Roman" w:hAnsi="Times New Roman"/>
          <w:sz w:val="24"/>
          <w:szCs w:val="24"/>
          <w:u w:val="single"/>
        </w:rPr>
        <w:t>County H</w:t>
      </w:r>
      <w:r>
        <w:rPr>
          <w:rFonts w:ascii="Times New Roman" w:hAnsi="Times New Roman"/>
          <w:sz w:val="24"/>
          <w:szCs w:val="24"/>
        </w:rPr>
        <w:tab/>
      </w:r>
      <w:r w:rsidRPr="00B143C3">
        <w:rPr>
          <w:rFonts w:ascii="Times New Roman" w:hAnsi="Times New Roman"/>
          <w:sz w:val="24"/>
          <w:szCs w:val="24"/>
          <w:u w:val="single"/>
        </w:rPr>
        <w:t>County T</w:t>
      </w:r>
    </w:p>
    <w:p w:rsidR="00B143C3" w:rsidRDefault="00B143C3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Operational funds issued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3000</w:t>
      </w:r>
    </w:p>
    <w:p w:rsidR="00B143C3" w:rsidRDefault="00B143C3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 funds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4000</w:t>
      </w:r>
    </w:p>
    <w:p w:rsidR="00B143C3" w:rsidRDefault="00B143C3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revenues collected in</w:t>
      </w:r>
    </w:p>
    <w:p w:rsidR="00B143C3" w:rsidRDefault="00B143C3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millions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revenue/funds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</w:rPr>
        <w:t>7650</w:t>
      </w:r>
      <w:r w:rsidRPr="009E6A7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</w:rPr>
        <w:t>6400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</w:rPr>
        <w:t>7000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</w:rPr>
        <w:t>7550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Expenditure in millions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Operational/recurrent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5125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3860</w:t>
      </w:r>
    </w:p>
    <w:p w:rsidR="009E6A70" w:rsidRPr="009E6A70" w:rsidRDefault="009E6A70" w:rsidP="009E6A70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Development/capital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560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returned to National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Treasury</w:t>
      </w:r>
      <w:r w:rsidR="00325E5E">
        <w:rPr>
          <w:rFonts w:ascii="Times New Roman" w:hAnsi="Times New Roman"/>
          <w:sz w:val="24"/>
          <w:szCs w:val="24"/>
        </w:rPr>
        <w:t>-Exchequer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sz w:val="24"/>
          <w:szCs w:val="24"/>
          <w:u w:val="single"/>
        </w:rPr>
        <w:t>1775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sz w:val="24"/>
          <w:szCs w:val="24"/>
          <w:u w:val="single"/>
        </w:rPr>
        <w:t>2900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sz w:val="24"/>
          <w:szCs w:val="24"/>
          <w:u w:val="single"/>
        </w:rPr>
        <w:t>3060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sz w:val="24"/>
          <w:szCs w:val="24"/>
          <w:u w:val="single"/>
        </w:rPr>
        <w:t>3130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  <w:u w:val="double"/>
        </w:rPr>
        <w:t>7650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  <w:u w:val="double"/>
        </w:rPr>
        <w:t>6400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  <w:u w:val="double"/>
        </w:rPr>
        <w:t>7000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6A70">
        <w:rPr>
          <w:rFonts w:ascii="Times New Roman" w:hAnsi="Times New Roman"/>
          <w:b/>
          <w:sz w:val="24"/>
          <w:szCs w:val="24"/>
          <w:u w:val="double"/>
        </w:rPr>
        <w:t>7550</w:t>
      </w:r>
      <w:r>
        <w:rPr>
          <w:rFonts w:ascii="Times New Roman" w:hAnsi="Times New Roman"/>
          <w:sz w:val="24"/>
          <w:szCs w:val="24"/>
        </w:rPr>
        <w:tab/>
      </w:r>
    </w:p>
    <w:p w:rsidR="009E6A70" w:rsidRPr="00854E17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  <w:u w:val="single"/>
        </w:rPr>
      </w:pPr>
      <w:r w:rsidRPr="00854E17">
        <w:rPr>
          <w:rFonts w:ascii="Times New Roman" w:hAnsi="Times New Roman"/>
          <w:b/>
          <w:sz w:val="24"/>
          <w:szCs w:val="24"/>
          <w:u w:val="single"/>
        </w:rPr>
        <w:t>Actual expenditure analysis</w:t>
      </w:r>
    </w:p>
    <w:p w:rsidR="009E6A70" w:rsidRPr="00854E17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  <w:u w:val="single"/>
        </w:rPr>
      </w:pPr>
      <w:r w:rsidRPr="00854E17">
        <w:rPr>
          <w:rFonts w:ascii="Times New Roman" w:hAnsi="Times New Roman"/>
          <w:b/>
          <w:sz w:val="24"/>
          <w:szCs w:val="24"/>
          <w:u w:val="single"/>
        </w:rPr>
        <w:t>Recurrent/Operational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 salaries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MCA salaries and allowances</w:t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Repairs and maintenance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electricity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Printing stationery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Fuels &amp; Lubricants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230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MCA foreign trips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5125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3860</w:t>
      </w:r>
    </w:p>
    <w:p w:rsidR="009E6A70" w:rsidRPr="008A7319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  <w:u w:val="single"/>
        </w:rPr>
      </w:pPr>
      <w:r w:rsidRPr="008A7319">
        <w:rPr>
          <w:rFonts w:ascii="Times New Roman" w:hAnsi="Times New Roman"/>
          <w:b/>
          <w:sz w:val="24"/>
          <w:szCs w:val="24"/>
          <w:u w:val="single"/>
        </w:rPr>
        <w:lastRenderedPageBreak/>
        <w:t>Development/capital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of residential house</w:t>
      </w:r>
    </w:p>
    <w:p w:rsidR="009E6A70" w:rsidRDefault="009E6A70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governor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854E17" w:rsidRDefault="00854E17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Speaker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5404">
        <w:rPr>
          <w:rFonts w:ascii="Times New Roman" w:hAnsi="Times New Roman"/>
          <w:sz w:val="24"/>
          <w:szCs w:val="24"/>
        </w:rPr>
        <w:tab/>
      </w:r>
      <w:r w:rsidR="00BC5404">
        <w:rPr>
          <w:rFonts w:ascii="Times New Roman" w:hAnsi="Times New Roman"/>
          <w:sz w:val="24"/>
          <w:szCs w:val="24"/>
        </w:rPr>
        <w:tab/>
        <w:t>-</w:t>
      </w:r>
      <w:r w:rsidR="00BC5404">
        <w:rPr>
          <w:rFonts w:ascii="Times New Roman" w:hAnsi="Times New Roman"/>
          <w:sz w:val="24"/>
          <w:szCs w:val="24"/>
        </w:rPr>
        <w:tab/>
      </w:r>
      <w:r w:rsidR="00BC5404">
        <w:rPr>
          <w:rFonts w:ascii="Times New Roman" w:hAnsi="Times New Roman"/>
          <w:sz w:val="24"/>
          <w:szCs w:val="24"/>
        </w:rPr>
        <w:tab/>
        <w:t>200</w:t>
      </w:r>
      <w:r w:rsidR="00BC5404">
        <w:rPr>
          <w:rFonts w:ascii="Times New Roman" w:hAnsi="Times New Roman"/>
          <w:sz w:val="24"/>
          <w:szCs w:val="24"/>
        </w:rPr>
        <w:tab/>
      </w:r>
      <w:r w:rsidR="00BC5404">
        <w:rPr>
          <w:rFonts w:ascii="Times New Roman" w:hAnsi="Times New Roman"/>
          <w:sz w:val="24"/>
          <w:szCs w:val="24"/>
        </w:rPr>
        <w:tab/>
        <w:t>-</w:t>
      </w:r>
      <w:r w:rsidR="00BC5404">
        <w:rPr>
          <w:rFonts w:ascii="Times New Roman" w:hAnsi="Times New Roman"/>
          <w:sz w:val="24"/>
          <w:szCs w:val="24"/>
        </w:rPr>
        <w:tab/>
      </w:r>
      <w:r w:rsidR="00BC5404">
        <w:rPr>
          <w:rFonts w:ascii="Times New Roman" w:hAnsi="Times New Roman"/>
          <w:sz w:val="24"/>
          <w:szCs w:val="24"/>
        </w:rPr>
        <w:tab/>
        <w:t>-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Planting of trees and flowers</w:t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 hospital machinery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equipment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 of motor vehicles for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County Officers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tarmac roads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Construction and renovation 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stadiums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county h/quarters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Renovation of towns pavements,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 stages and parking slots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110</w:t>
      </w:r>
    </w:p>
    <w:p w:rsidR="00BC5404" w:rsidRDefault="00BC5404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market trading halls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BC5404" w:rsidRDefault="00AE26C8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6" type="#_x0000_t32" style="position:absolute;left:0;text-align:left;margin-left:395.55pt;margin-top:11.5pt;width:34.05pt;height:0;z-index:251660288" o:connectortype="straight"/>
        </w:pict>
      </w:r>
      <w:r w:rsidR="00BC5404">
        <w:rPr>
          <w:rFonts w:ascii="Times New Roman" w:hAnsi="Times New Roman"/>
          <w:sz w:val="24"/>
          <w:szCs w:val="24"/>
        </w:rPr>
        <w:t xml:space="preserve">Towns street lighting programmes </w:t>
      </w:r>
      <w:r w:rsidR="00BC5404" w:rsidRPr="00BC5404">
        <w:rPr>
          <w:rFonts w:ascii="Times New Roman" w:hAnsi="Times New Roman"/>
          <w:sz w:val="24"/>
          <w:szCs w:val="24"/>
          <w:u w:val="single"/>
        </w:rPr>
        <w:t>-</w:t>
      </w:r>
      <w:r w:rsidR="00BC5404" w:rsidRPr="00BC5404">
        <w:rPr>
          <w:rFonts w:ascii="Times New Roman" w:hAnsi="Times New Roman"/>
          <w:sz w:val="24"/>
          <w:szCs w:val="24"/>
          <w:u w:val="single"/>
        </w:rPr>
        <w:tab/>
      </w:r>
      <w:r w:rsidR="00BC5404">
        <w:rPr>
          <w:rFonts w:ascii="Times New Roman" w:hAnsi="Times New Roman"/>
          <w:sz w:val="24"/>
          <w:szCs w:val="24"/>
        </w:rPr>
        <w:tab/>
      </w:r>
      <w:r w:rsidR="00BC5404" w:rsidRPr="00BC5404">
        <w:rPr>
          <w:rFonts w:ascii="Times New Roman" w:hAnsi="Times New Roman"/>
          <w:sz w:val="24"/>
          <w:szCs w:val="24"/>
          <w:u w:val="single"/>
        </w:rPr>
        <w:t>200</w:t>
      </w:r>
      <w:r w:rsidR="00BC5404">
        <w:rPr>
          <w:rFonts w:ascii="Times New Roman" w:hAnsi="Times New Roman"/>
          <w:sz w:val="24"/>
          <w:szCs w:val="24"/>
        </w:rPr>
        <w:tab/>
      </w:r>
      <w:r w:rsidR="00BC5404">
        <w:rPr>
          <w:rFonts w:ascii="Times New Roman" w:hAnsi="Times New Roman"/>
          <w:sz w:val="24"/>
          <w:szCs w:val="24"/>
        </w:rPr>
        <w:tab/>
      </w:r>
      <w:r w:rsidR="00BC5404" w:rsidRPr="00BC5404">
        <w:rPr>
          <w:rFonts w:ascii="Times New Roman" w:hAnsi="Times New Roman"/>
          <w:sz w:val="24"/>
          <w:szCs w:val="24"/>
          <w:u w:val="single"/>
        </w:rPr>
        <w:t>-</w:t>
      </w:r>
      <w:r w:rsidR="00BC5404" w:rsidRPr="00BC5404">
        <w:rPr>
          <w:rFonts w:ascii="Times New Roman" w:hAnsi="Times New Roman"/>
          <w:sz w:val="24"/>
          <w:szCs w:val="24"/>
          <w:u w:val="single"/>
        </w:rPr>
        <w:tab/>
      </w:r>
      <w:r w:rsidR="00BC5404">
        <w:rPr>
          <w:rFonts w:ascii="Times New Roman" w:hAnsi="Times New Roman"/>
          <w:sz w:val="24"/>
          <w:szCs w:val="24"/>
        </w:rPr>
        <w:tab/>
        <w:t>-</w:t>
      </w:r>
    </w:p>
    <w:p w:rsidR="00BC5404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135B">
        <w:rPr>
          <w:rFonts w:ascii="Times New Roman" w:hAnsi="Times New Roman"/>
          <w:b/>
          <w:sz w:val="24"/>
          <w:szCs w:val="24"/>
          <w:u w:val="double"/>
        </w:rPr>
        <w:t>750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135B">
        <w:rPr>
          <w:rFonts w:ascii="Times New Roman" w:hAnsi="Times New Roman"/>
          <w:b/>
          <w:sz w:val="24"/>
          <w:szCs w:val="24"/>
          <w:u w:val="double"/>
        </w:rPr>
        <w:t>1550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135B">
        <w:rPr>
          <w:rFonts w:ascii="Times New Roman" w:hAnsi="Times New Roman"/>
          <w:b/>
          <w:sz w:val="24"/>
          <w:szCs w:val="24"/>
          <w:u w:val="double"/>
        </w:rPr>
        <w:t>140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135B">
        <w:rPr>
          <w:rFonts w:ascii="Times New Roman" w:hAnsi="Times New Roman"/>
          <w:b/>
          <w:sz w:val="24"/>
          <w:szCs w:val="24"/>
          <w:u w:val="double"/>
        </w:rPr>
        <w:t>560</w:t>
      </w:r>
    </w:p>
    <w:p w:rsidR="009E6A70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County </w:t>
      </w:r>
      <w:r w:rsidR="00325E5E">
        <w:rPr>
          <w:rFonts w:ascii="Times New Roman" w:hAnsi="Times New Roman"/>
          <w:sz w:val="24"/>
          <w:szCs w:val="24"/>
        </w:rPr>
        <w:t>approved</w:t>
      </w:r>
      <w:r>
        <w:rPr>
          <w:rFonts w:ascii="Times New Roman" w:hAnsi="Times New Roman"/>
          <w:sz w:val="24"/>
          <w:szCs w:val="24"/>
        </w:rPr>
        <w:t xml:space="preserve"> development</w:t>
      </w:r>
    </w:p>
    <w:p w:rsidR="006F135B" w:rsidRPr="00325E5E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325E5E">
        <w:rPr>
          <w:rFonts w:ascii="Times New Roman" w:hAnsi="Times New Roman"/>
          <w:b/>
          <w:sz w:val="24"/>
          <w:szCs w:val="24"/>
        </w:rPr>
        <w:t>budget in the year in shs. millions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Planting of trees and flowers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tarmac roads</w:t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1000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Street lighting renovations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Rehabilitation of stadiums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Construction of market 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centers/halls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county h/quarters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1500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Renovations of towns pavements,</w:t>
      </w:r>
    </w:p>
    <w:p w:rsidR="006F135B" w:rsidRDefault="006F135B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 stage and parking slots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6F135B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Hospital equipments and </w:t>
      </w:r>
    </w:p>
    <w:p w:rsidR="00633DA6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machineries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</w:p>
    <w:p w:rsidR="00633DA6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Purchase of Governors and </w:t>
      </w:r>
    </w:p>
    <w:p w:rsidR="00633DA6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Assembly speakers residential</w:t>
      </w:r>
    </w:p>
    <w:p w:rsidR="00633DA6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</w:p>
    <w:p w:rsidR="00633DA6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Purchase of motor vehicles for </w:t>
      </w:r>
    </w:p>
    <w:p w:rsidR="00633DA6" w:rsidRDefault="00AE26C8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8" type="#_x0000_t32" style="position:absolute;left:0;text-align:left;margin-left:250.85pt;margin-top:13.8pt;width:26.1pt;height:0;z-index:2516623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0" type="#_x0000_t32" style="position:absolute;left:0;text-align:left;margin-left:397.55pt;margin-top:13.8pt;width:26.1pt;height:0;z-index:2516643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79" type="#_x0000_t32" style="position:absolute;left:0;text-align:left;margin-left:326.6pt;margin-top:13.8pt;width:26.1pt;height:0;z-index:25166336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77" type="#_x0000_t32" style="position:absolute;left:0;text-align:left;margin-left:181.15pt;margin-top:13.8pt;width:26.1pt;height:0;z-index:251661312" o:connectortype="straight"/>
        </w:pict>
      </w:r>
      <w:r w:rsidR="00633DA6">
        <w:rPr>
          <w:rFonts w:ascii="Times New Roman" w:hAnsi="Times New Roman"/>
          <w:sz w:val="24"/>
          <w:szCs w:val="24"/>
        </w:rPr>
        <w:t>County Officers</w:t>
      </w:r>
      <w:r w:rsidR="00633DA6">
        <w:rPr>
          <w:rFonts w:ascii="Times New Roman" w:hAnsi="Times New Roman"/>
          <w:sz w:val="24"/>
          <w:szCs w:val="24"/>
        </w:rPr>
        <w:tab/>
      </w:r>
      <w:r w:rsidR="00633DA6">
        <w:rPr>
          <w:rFonts w:ascii="Times New Roman" w:hAnsi="Times New Roman"/>
          <w:sz w:val="24"/>
          <w:szCs w:val="24"/>
        </w:rPr>
        <w:tab/>
      </w:r>
      <w:r w:rsidR="00633DA6">
        <w:rPr>
          <w:rFonts w:ascii="Times New Roman" w:hAnsi="Times New Roman"/>
          <w:sz w:val="24"/>
          <w:szCs w:val="24"/>
        </w:rPr>
        <w:tab/>
        <w:t>50</w:t>
      </w:r>
      <w:r w:rsidR="00633DA6">
        <w:rPr>
          <w:rFonts w:ascii="Times New Roman" w:hAnsi="Times New Roman"/>
          <w:sz w:val="24"/>
          <w:szCs w:val="24"/>
        </w:rPr>
        <w:tab/>
      </w:r>
      <w:r w:rsidR="00633DA6">
        <w:rPr>
          <w:rFonts w:ascii="Times New Roman" w:hAnsi="Times New Roman"/>
          <w:sz w:val="24"/>
          <w:szCs w:val="24"/>
        </w:rPr>
        <w:tab/>
        <w:t>100</w:t>
      </w:r>
      <w:r w:rsidR="00633DA6">
        <w:rPr>
          <w:rFonts w:ascii="Times New Roman" w:hAnsi="Times New Roman"/>
          <w:sz w:val="24"/>
          <w:szCs w:val="24"/>
        </w:rPr>
        <w:tab/>
      </w:r>
      <w:r w:rsidR="00633DA6">
        <w:rPr>
          <w:rFonts w:ascii="Times New Roman" w:hAnsi="Times New Roman"/>
          <w:sz w:val="24"/>
          <w:szCs w:val="24"/>
        </w:rPr>
        <w:tab/>
        <w:t>100</w:t>
      </w:r>
      <w:r w:rsidR="00633DA6">
        <w:rPr>
          <w:rFonts w:ascii="Times New Roman" w:hAnsi="Times New Roman"/>
          <w:sz w:val="24"/>
          <w:szCs w:val="24"/>
        </w:rPr>
        <w:tab/>
      </w:r>
      <w:r w:rsidR="00633DA6">
        <w:rPr>
          <w:rFonts w:ascii="Times New Roman" w:hAnsi="Times New Roman"/>
          <w:sz w:val="24"/>
          <w:szCs w:val="24"/>
        </w:rPr>
        <w:tab/>
        <w:t>50</w:t>
      </w:r>
    </w:p>
    <w:p w:rsidR="00633DA6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6B3">
        <w:rPr>
          <w:rFonts w:ascii="Times New Roman" w:hAnsi="Times New Roman"/>
          <w:b/>
          <w:sz w:val="24"/>
          <w:szCs w:val="24"/>
          <w:u w:val="double"/>
        </w:rPr>
        <w:t>2750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6B3">
        <w:rPr>
          <w:rFonts w:ascii="Times New Roman" w:hAnsi="Times New Roman"/>
          <w:b/>
          <w:sz w:val="24"/>
          <w:szCs w:val="24"/>
          <w:u w:val="double"/>
        </w:rPr>
        <w:t>4000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6B3">
        <w:rPr>
          <w:rFonts w:ascii="Times New Roman" w:hAnsi="Times New Roman"/>
          <w:b/>
          <w:sz w:val="24"/>
          <w:szCs w:val="24"/>
          <w:u w:val="double"/>
        </w:rPr>
        <w:t>3000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6B3">
        <w:rPr>
          <w:rFonts w:ascii="Times New Roman" w:hAnsi="Times New Roman"/>
          <w:b/>
          <w:sz w:val="24"/>
          <w:szCs w:val="24"/>
          <w:u w:val="double"/>
        </w:rPr>
        <w:t>4000</w:t>
      </w:r>
    </w:p>
    <w:p w:rsidR="00633DA6" w:rsidRPr="00275E78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  <w:u w:val="single"/>
        </w:rPr>
      </w:pPr>
      <w:r w:rsidRPr="00275E78">
        <w:rPr>
          <w:rFonts w:ascii="Times New Roman" w:hAnsi="Times New Roman"/>
          <w:b/>
          <w:sz w:val="24"/>
          <w:szCs w:val="24"/>
          <w:u w:val="single"/>
        </w:rPr>
        <w:t>Required:</w:t>
      </w:r>
    </w:p>
    <w:p w:rsidR="00633DA6" w:rsidRDefault="00633DA6" w:rsidP="00B143C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a standard costing and performance management point of responsibility accounting</w:t>
      </w:r>
      <w:r w:rsidR="005026B3">
        <w:rPr>
          <w:rFonts w:ascii="Times New Roman" w:hAnsi="Times New Roman"/>
          <w:sz w:val="24"/>
          <w:szCs w:val="24"/>
        </w:rPr>
        <w:t>:</w:t>
      </w:r>
    </w:p>
    <w:p w:rsidR="005026B3" w:rsidRDefault="00F93506" w:rsidP="00F9350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the above counties management performing?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93506" w:rsidRDefault="00F93506" w:rsidP="00F9350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county, compute the absorption rate of the development funds or absorption/u</w:t>
      </w:r>
      <w:r w:rsidR="00325E5E">
        <w:rPr>
          <w:rFonts w:ascii="Times New Roman" w:hAnsi="Times New Roman"/>
          <w:sz w:val="24"/>
          <w:szCs w:val="24"/>
        </w:rPr>
        <w:t>sage of the development funds by</w:t>
      </w:r>
      <w:r>
        <w:rPr>
          <w:rFonts w:ascii="Times New Roman" w:hAnsi="Times New Roman"/>
          <w:sz w:val="24"/>
          <w:szCs w:val="24"/>
        </w:rPr>
        <w:t xml:space="preserve"> the county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93506" w:rsidRDefault="00F93506" w:rsidP="00F9350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county, compute the absorption rate of the recurrent funds in the county recurrent budgets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2F67">
        <w:rPr>
          <w:rFonts w:ascii="Times New Roman" w:hAnsi="Times New Roman"/>
          <w:sz w:val="24"/>
          <w:szCs w:val="24"/>
        </w:rPr>
        <w:tab/>
      </w:r>
      <w:r w:rsidR="00942F67">
        <w:rPr>
          <w:rFonts w:ascii="Times New Roman" w:hAnsi="Times New Roman"/>
          <w:sz w:val="24"/>
          <w:szCs w:val="24"/>
        </w:rPr>
        <w:tab/>
      </w:r>
      <w:r w:rsidR="00942F67">
        <w:rPr>
          <w:rFonts w:ascii="Times New Roman" w:hAnsi="Times New Roman"/>
          <w:sz w:val="24"/>
          <w:szCs w:val="24"/>
        </w:rPr>
        <w:tab/>
      </w:r>
      <w:r w:rsidR="00942F67">
        <w:rPr>
          <w:rFonts w:ascii="Times New Roman" w:hAnsi="Times New Roman"/>
          <w:sz w:val="24"/>
          <w:szCs w:val="24"/>
        </w:rPr>
        <w:tab/>
        <w:t>(4 Marks)</w:t>
      </w:r>
    </w:p>
    <w:p w:rsidR="00942F67" w:rsidRDefault="00942F67" w:rsidP="00F9350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a budget variances point of view which county would you rank the best in terms of </w:t>
      </w:r>
      <w:r w:rsidR="00275E78">
        <w:rPr>
          <w:rFonts w:ascii="Times New Roman" w:hAnsi="Times New Roman"/>
          <w:sz w:val="24"/>
          <w:szCs w:val="24"/>
        </w:rPr>
        <w:t>cost management of the recurrent expenditure or operational activities?  What would you attribute to be the cost drivers of excess operational costs in some counties?</w:t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</w:r>
      <w:r w:rsidR="00275E78">
        <w:rPr>
          <w:rFonts w:ascii="Times New Roman" w:hAnsi="Times New Roman"/>
          <w:sz w:val="24"/>
          <w:szCs w:val="24"/>
        </w:rPr>
        <w:tab/>
        <w:t>(4 Marks)</w:t>
      </w:r>
    </w:p>
    <w:p w:rsidR="00AE5A53" w:rsidRDefault="00275E78" w:rsidP="00D828D8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elections were held immediately after the end of the financial year which county would you recommend the voters to vote their governor back to the office for a second term and why?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828D8" w:rsidRPr="00D828D8" w:rsidRDefault="00D828D8" w:rsidP="00D828D8">
      <w:pPr>
        <w:pStyle w:val="ListParagraph"/>
        <w:spacing w:after="0" w:line="360" w:lineRule="auto"/>
        <w:ind w:left="990"/>
        <w:rPr>
          <w:rFonts w:ascii="Times New Roman" w:hAnsi="Times New Roman"/>
          <w:sz w:val="24"/>
          <w:szCs w:val="24"/>
        </w:rPr>
      </w:pPr>
    </w:p>
    <w:p w:rsidR="001B0375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0E6225">
        <w:rPr>
          <w:b/>
          <w:sz w:val="24"/>
        </w:rPr>
        <w:t>10</w:t>
      </w:r>
      <w:r w:rsidR="00587702">
        <w:rPr>
          <w:b/>
          <w:sz w:val="24"/>
        </w:rPr>
        <w:t xml:space="preserve"> MARKS)</w:t>
      </w:r>
    </w:p>
    <w:p w:rsidR="00320CE7" w:rsidRDefault="00D828D8" w:rsidP="009C3A5A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at least four objectives of transfer pricing system</w:t>
      </w:r>
      <w:r>
        <w:rPr>
          <w:sz w:val="24"/>
        </w:rPr>
        <w:tab/>
      </w:r>
      <w:r>
        <w:rPr>
          <w:sz w:val="24"/>
        </w:rPr>
        <w:tab/>
      </w:r>
      <w:r w:rsidR="00B374B2">
        <w:rPr>
          <w:sz w:val="24"/>
        </w:rPr>
        <w:tab/>
        <w:t>(</w:t>
      </w:r>
      <w:r w:rsidR="000E6225">
        <w:rPr>
          <w:sz w:val="24"/>
        </w:rPr>
        <w:t>3</w:t>
      </w:r>
      <w:r>
        <w:rPr>
          <w:sz w:val="24"/>
        </w:rPr>
        <w:t xml:space="preserve"> Marks)</w:t>
      </w:r>
    </w:p>
    <w:p w:rsidR="00D828D8" w:rsidRDefault="00D828D8" w:rsidP="009C3A5A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Mega Ltd operates two divisions A and B.  Division A manufactures two products X and Y.  Product X is sold to the external market at shs.420 per unit.  Th</w:t>
      </w:r>
      <w:r w:rsidR="00FF51BC">
        <w:rPr>
          <w:sz w:val="24"/>
        </w:rPr>
        <w:t>e only market for product Y is d</w:t>
      </w:r>
      <w:r>
        <w:rPr>
          <w:sz w:val="24"/>
        </w:rPr>
        <w:t>ivision B.  Division B can obtain its input (product Y) from either division A or form an external supplier.  Currently division B has an offer for product Y of shs.380 per unit from the external supplier.  The capacity of divi</w:t>
      </w:r>
      <w:r w:rsidR="00FF51BC">
        <w:rPr>
          <w:sz w:val="24"/>
        </w:rPr>
        <w:t>si</w:t>
      </w:r>
      <w:r>
        <w:rPr>
          <w:sz w:val="24"/>
        </w:rPr>
        <w:t>on A is measured in units of output, irrespective of whether product X,Y or a combination of both are produced.  The associated product costs are as follows:</w:t>
      </w:r>
    </w:p>
    <w:p w:rsidR="00FF51BC" w:rsidRDefault="00FF51BC" w:rsidP="00FF51BC">
      <w:pPr>
        <w:pStyle w:val="Question"/>
        <w:spacing w:line="360" w:lineRule="auto"/>
        <w:ind w:left="270" w:firstLine="0"/>
        <w:rPr>
          <w:sz w:val="24"/>
        </w:rPr>
      </w:pPr>
    </w:p>
    <w:p w:rsidR="00FF51BC" w:rsidRDefault="00FF51BC" w:rsidP="00FF51BC">
      <w:pPr>
        <w:pStyle w:val="Question"/>
        <w:spacing w:line="360" w:lineRule="auto"/>
        <w:ind w:left="2160" w:firstLine="720"/>
        <w:rPr>
          <w:sz w:val="24"/>
        </w:rPr>
      </w:pPr>
      <w:r>
        <w:rPr>
          <w:sz w:val="24"/>
        </w:rPr>
        <w:lastRenderedPageBreak/>
        <w:t>Product X(shs)</w:t>
      </w:r>
      <w:r>
        <w:rPr>
          <w:sz w:val="24"/>
        </w:rPr>
        <w:tab/>
        <w:t>Product Y (shs)</w:t>
      </w:r>
    </w:p>
    <w:p w:rsidR="00FF51BC" w:rsidRDefault="00FF51BC" w:rsidP="00FF51BC">
      <w:pPr>
        <w:pStyle w:val="Question"/>
        <w:spacing w:line="360" w:lineRule="auto"/>
        <w:rPr>
          <w:sz w:val="24"/>
        </w:rPr>
      </w:pPr>
      <w:r>
        <w:rPr>
          <w:sz w:val="24"/>
        </w:rPr>
        <w:t>Variable cost per unit</w:t>
      </w:r>
      <w:r>
        <w:rPr>
          <w:sz w:val="24"/>
        </w:rPr>
        <w:tab/>
      </w:r>
      <w:r>
        <w:rPr>
          <w:sz w:val="24"/>
        </w:rPr>
        <w:tab/>
        <w:t>320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350</w:t>
      </w:r>
    </w:p>
    <w:p w:rsidR="00FF51BC" w:rsidRPr="00FF51BC" w:rsidRDefault="00FF51BC" w:rsidP="00FF51BC">
      <w:pPr>
        <w:pStyle w:val="Question"/>
        <w:spacing w:line="360" w:lineRule="auto"/>
        <w:rPr>
          <w:sz w:val="24"/>
          <w:u w:val="single"/>
        </w:rPr>
      </w:pPr>
      <w:r>
        <w:rPr>
          <w:sz w:val="24"/>
        </w:rPr>
        <w:t>Fixed overheads per unit</w:t>
      </w:r>
      <w:r>
        <w:rPr>
          <w:sz w:val="24"/>
        </w:rPr>
        <w:tab/>
      </w:r>
      <w:r w:rsidRPr="00FF51BC">
        <w:rPr>
          <w:sz w:val="24"/>
          <w:u w:val="single"/>
        </w:rPr>
        <w:t>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F51BC">
        <w:rPr>
          <w:sz w:val="24"/>
          <w:u w:val="single"/>
        </w:rPr>
        <w:t>50</w:t>
      </w:r>
    </w:p>
    <w:p w:rsidR="00FF51BC" w:rsidRDefault="00FF51BC" w:rsidP="00FF51BC">
      <w:pPr>
        <w:pStyle w:val="Question"/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400</w:t>
      </w:r>
    </w:p>
    <w:p w:rsidR="00FF51BC" w:rsidRPr="00E9574D" w:rsidRDefault="00E9574D" w:rsidP="00FF51BC">
      <w:pPr>
        <w:pStyle w:val="Question"/>
        <w:spacing w:line="360" w:lineRule="auto"/>
        <w:rPr>
          <w:b/>
          <w:sz w:val="24"/>
          <w:u w:val="single"/>
        </w:rPr>
      </w:pPr>
      <w:r w:rsidRPr="00E9574D">
        <w:rPr>
          <w:b/>
          <w:sz w:val="24"/>
          <w:u w:val="single"/>
        </w:rPr>
        <w:t>Required:</w:t>
      </w:r>
    </w:p>
    <w:p w:rsidR="00E9574D" w:rsidRDefault="00E9574D" w:rsidP="005017CE">
      <w:pPr>
        <w:pStyle w:val="Question"/>
        <w:numPr>
          <w:ilvl w:val="0"/>
          <w:numId w:val="4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Advise the management of division A on the appropriate transfer price of product Y to division B if:</w:t>
      </w:r>
    </w:p>
    <w:p w:rsidR="005E2ED4" w:rsidRDefault="00BD2377" w:rsidP="00BD2377">
      <w:pPr>
        <w:pStyle w:val="Question"/>
        <w:numPr>
          <w:ilvl w:val="0"/>
          <w:numId w:val="45"/>
        </w:numPr>
        <w:spacing w:line="360" w:lineRule="auto"/>
        <w:rPr>
          <w:sz w:val="24"/>
        </w:rPr>
      </w:pPr>
      <w:r>
        <w:rPr>
          <w:sz w:val="24"/>
        </w:rPr>
        <w:t>Division A has a spare capacity and a limited external demand for product 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7A428F">
        <w:rPr>
          <w:sz w:val="24"/>
        </w:rPr>
        <w:t>2</w:t>
      </w:r>
      <w:r>
        <w:rPr>
          <w:sz w:val="24"/>
        </w:rPr>
        <w:t xml:space="preserve"> Marks)</w:t>
      </w:r>
    </w:p>
    <w:p w:rsidR="00BD2377" w:rsidRDefault="00BD2377" w:rsidP="00BD2377">
      <w:pPr>
        <w:pStyle w:val="Question"/>
        <w:numPr>
          <w:ilvl w:val="0"/>
          <w:numId w:val="45"/>
        </w:numPr>
        <w:spacing w:line="360" w:lineRule="auto"/>
        <w:rPr>
          <w:sz w:val="24"/>
        </w:rPr>
      </w:pPr>
      <w:r>
        <w:rPr>
          <w:sz w:val="24"/>
        </w:rPr>
        <w:t>Of division A is operating at full capacity with unsatisfied external</w:t>
      </w:r>
      <w:r w:rsidR="000E6225">
        <w:rPr>
          <w:sz w:val="24"/>
        </w:rPr>
        <w:t xml:space="preserve"> demand for product X</w:t>
      </w:r>
      <w:r w:rsidR="000E6225">
        <w:rPr>
          <w:sz w:val="24"/>
        </w:rPr>
        <w:tab/>
      </w:r>
      <w:r w:rsidR="000E6225">
        <w:rPr>
          <w:sz w:val="24"/>
        </w:rPr>
        <w:tab/>
      </w:r>
      <w:r w:rsidR="000E6225">
        <w:rPr>
          <w:sz w:val="24"/>
        </w:rPr>
        <w:tab/>
      </w:r>
      <w:r w:rsidR="000E6225">
        <w:rPr>
          <w:sz w:val="24"/>
        </w:rPr>
        <w:tab/>
      </w:r>
      <w:r w:rsidR="000E6225">
        <w:rPr>
          <w:sz w:val="24"/>
        </w:rPr>
        <w:tab/>
      </w:r>
      <w:r w:rsidR="000E6225">
        <w:rPr>
          <w:sz w:val="24"/>
        </w:rPr>
        <w:tab/>
      </w:r>
      <w:r w:rsidR="000E6225">
        <w:rPr>
          <w:sz w:val="24"/>
        </w:rPr>
        <w:tab/>
      </w:r>
      <w:r w:rsidR="000E6225">
        <w:rPr>
          <w:sz w:val="24"/>
        </w:rPr>
        <w:tab/>
      </w:r>
      <w:r w:rsidR="000E6225">
        <w:rPr>
          <w:sz w:val="24"/>
        </w:rPr>
        <w:tab/>
        <w:t>(1</w:t>
      </w:r>
      <w:r>
        <w:rPr>
          <w:sz w:val="24"/>
        </w:rPr>
        <w:t xml:space="preserve"> Marks)</w:t>
      </w:r>
    </w:p>
    <w:p w:rsidR="00BD2377" w:rsidRDefault="00BD2377" w:rsidP="00BD2377">
      <w:pPr>
        <w:pStyle w:val="Question"/>
        <w:numPr>
          <w:ilvl w:val="0"/>
          <w:numId w:val="45"/>
        </w:numPr>
        <w:spacing w:line="360" w:lineRule="auto"/>
        <w:rPr>
          <w:sz w:val="24"/>
        </w:rPr>
      </w:pPr>
      <w:r>
        <w:rPr>
          <w:sz w:val="24"/>
        </w:rPr>
        <w:t>Transfer pricing of products between processes in a manufacturing company can be done at either cost or at sale value at the point of transfer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0E6225">
        <w:rPr>
          <w:sz w:val="24"/>
        </w:rPr>
        <w:t>1</w:t>
      </w:r>
      <w:r>
        <w:rPr>
          <w:sz w:val="24"/>
        </w:rPr>
        <w:t xml:space="preserve"> Marks)</w:t>
      </w:r>
    </w:p>
    <w:p w:rsidR="005E2ED4" w:rsidRDefault="008E3468" w:rsidP="005017CE">
      <w:pPr>
        <w:pStyle w:val="Question"/>
        <w:numPr>
          <w:ilvl w:val="0"/>
          <w:numId w:val="4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merits of each of the above method in</w:t>
      </w:r>
      <w:r w:rsidR="00325E5E">
        <w:rPr>
          <w:sz w:val="24"/>
        </w:rPr>
        <w:t xml:space="preserve"> a(iii)</w:t>
      </w:r>
      <w:r>
        <w:rPr>
          <w:sz w:val="24"/>
        </w:rPr>
        <w:t xml:space="preserve"> the context of a manager’s responsibility account</w:t>
      </w:r>
      <w:r w:rsidR="00B374B2">
        <w:rPr>
          <w:sz w:val="24"/>
        </w:rPr>
        <w:t>ing</w:t>
      </w:r>
      <w:r w:rsidR="00B374B2">
        <w:rPr>
          <w:sz w:val="24"/>
        </w:rPr>
        <w:tab/>
      </w:r>
      <w:r w:rsidR="00B374B2">
        <w:rPr>
          <w:sz w:val="24"/>
        </w:rPr>
        <w:tab/>
      </w:r>
      <w:r w:rsidR="00B374B2">
        <w:rPr>
          <w:sz w:val="24"/>
        </w:rPr>
        <w:tab/>
      </w:r>
      <w:r w:rsidR="00B374B2">
        <w:rPr>
          <w:sz w:val="24"/>
        </w:rPr>
        <w:tab/>
      </w:r>
      <w:r w:rsidR="00B374B2">
        <w:rPr>
          <w:sz w:val="24"/>
        </w:rPr>
        <w:tab/>
      </w:r>
      <w:r w:rsidR="00B374B2">
        <w:rPr>
          <w:sz w:val="24"/>
        </w:rPr>
        <w:tab/>
      </w:r>
      <w:r w:rsidR="00B374B2">
        <w:rPr>
          <w:sz w:val="24"/>
        </w:rPr>
        <w:tab/>
      </w:r>
      <w:r w:rsidR="00B374B2">
        <w:rPr>
          <w:sz w:val="24"/>
        </w:rPr>
        <w:tab/>
      </w:r>
      <w:r w:rsidR="000E6225">
        <w:rPr>
          <w:sz w:val="24"/>
        </w:rPr>
        <w:t>(3</w:t>
      </w:r>
      <w:r>
        <w:rPr>
          <w:sz w:val="24"/>
        </w:rPr>
        <w:t xml:space="preserve"> Marks) </w:t>
      </w:r>
    </w:p>
    <w:p w:rsidR="00E9574D" w:rsidRDefault="00E9574D" w:rsidP="00E9574D">
      <w:pPr>
        <w:pStyle w:val="Question"/>
        <w:spacing w:line="360" w:lineRule="auto"/>
        <w:ind w:left="0" w:firstLine="0"/>
        <w:rPr>
          <w:sz w:val="24"/>
        </w:rPr>
      </w:pPr>
    </w:p>
    <w:p w:rsidR="001F4BD9" w:rsidRDefault="0007693A" w:rsidP="00714D5B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E53F49">
        <w:rPr>
          <w:b/>
          <w:sz w:val="24"/>
        </w:rPr>
        <w:t>1</w:t>
      </w:r>
      <w:r w:rsidR="000E6225">
        <w:rPr>
          <w:b/>
          <w:sz w:val="24"/>
        </w:rPr>
        <w:t>0</w:t>
      </w:r>
      <w:r w:rsidR="00587702">
        <w:rPr>
          <w:b/>
          <w:sz w:val="24"/>
        </w:rPr>
        <w:t xml:space="preserve"> MARKS)</w:t>
      </w:r>
    </w:p>
    <w:p w:rsidR="00C82FFF" w:rsidRDefault="00C82FFF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Dotcom Meru industries has two automated machines; A and B which the company uses to produce decorative lamp stands.  The company is experiencing production capacity constraints and has decided to produce only one of the following lampstand model, namely M</w:t>
      </w:r>
      <w:r w:rsidR="00BE08BE">
        <w:rPr>
          <w:sz w:val="24"/>
        </w:rPr>
        <w:t>wangaza, Uwezo, Upendo in the month of August 2015.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The following information relates to the projected data for each of the lampstand models for the month of August 2015.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Mwangaza </w:t>
      </w:r>
      <w:r>
        <w:rPr>
          <w:sz w:val="24"/>
        </w:rPr>
        <w:tab/>
        <w:t>Uwezo</w:t>
      </w:r>
      <w:r>
        <w:rPr>
          <w:sz w:val="24"/>
        </w:rPr>
        <w:tab/>
      </w:r>
      <w:r>
        <w:rPr>
          <w:sz w:val="24"/>
        </w:rPr>
        <w:tab/>
        <w:t>Upendo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Maximum sales units </w:t>
      </w:r>
      <w:r>
        <w:rPr>
          <w:sz w:val="24"/>
        </w:rPr>
        <w:tab/>
      </w:r>
      <w:r>
        <w:rPr>
          <w:sz w:val="24"/>
        </w:rPr>
        <w:tab/>
        <w:t>7,400</w:t>
      </w:r>
      <w:r>
        <w:rPr>
          <w:sz w:val="24"/>
        </w:rPr>
        <w:tab/>
      </w:r>
      <w:r>
        <w:rPr>
          <w:sz w:val="24"/>
        </w:rPr>
        <w:tab/>
        <w:t>10,000</w:t>
      </w:r>
      <w:r>
        <w:rPr>
          <w:sz w:val="24"/>
        </w:rPr>
        <w:tab/>
      </w:r>
      <w:r>
        <w:rPr>
          <w:sz w:val="24"/>
        </w:rPr>
        <w:tab/>
        <w:t>12,000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Lampstand unit data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Selling price (shs)</w:t>
      </w:r>
      <w:r>
        <w:rPr>
          <w:sz w:val="24"/>
        </w:rPr>
        <w:tab/>
      </w:r>
      <w:r>
        <w:rPr>
          <w:sz w:val="24"/>
        </w:rPr>
        <w:tab/>
        <w:t>900</w:t>
      </w:r>
      <w:r>
        <w:rPr>
          <w:sz w:val="24"/>
        </w:rPr>
        <w:tab/>
      </w:r>
      <w:r>
        <w:rPr>
          <w:sz w:val="24"/>
        </w:rPr>
        <w:tab/>
        <w:t>800</w:t>
      </w:r>
      <w:r>
        <w:rPr>
          <w:sz w:val="24"/>
        </w:rPr>
        <w:tab/>
      </w:r>
      <w:r>
        <w:rPr>
          <w:sz w:val="24"/>
        </w:rPr>
        <w:tab/>
        <w:t>1000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Machine time (hours)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</w:rPr>
        <w:tab/>
        <w:t>0.25</w:t>
      </w:r>
      <w:r>
        <w:rPr>
          <w:sz w:val="24"/>
        </w:rPr>
        <w:tab/>
      </w:r>
      <w:r>
        <w:rPr>
          <w:sz w:val="24"/>
        </w:rPr>
        <w:tab/>
        <w:t>0.15</w:t>
      </w:r>
      <w:r>
        <w:rPr>
          <w:sz w:val="24"/>
        </w:rPr>
        <w:tab/>
      </w:r>
      <w:r>
        <w:rPr>
          <w:sz w:val="24"/>
        </w:rPr>
        <w:tab/>
        <w:t>0.3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</w:t>
      </w:r>
      <w:r>
        <w:rPr>
          <w:sz w:val="24"/>
        </w:rPr>
        <w:tab/>
      </w:r>
      <w:r>
        <w:rPr>
          <w:sz w:val="24"/>
        </w:rPr>
        <w:tab/>
        <w:t>0.20</w:t>
      </w:r>
      <w:r>
        <w:rPr>
          <w:sz w:val="24"/>
        </w:rPr>
        <w:tab/>
      </w:r>
      <w:r>
        <w:rPr>
          <w:sz w:val="24"/>
        </w:rPr>
        <w:tab/>
        <w:t>0.225</w:t>
      </w:r>
      <w:r>
        <w:rPr>
          <w:sz w:val="24"/>
        </w:rPr>
        <w:tab/>
      </w:r>
      <w:r>
        <w:rPr>
          <w:sz w:val="24"/>
        </w:rPr>
        <w:tab/>
        <w:t>0.25</w:t>
      </w: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</w:p>
    <w:p w:rsidR="00BE08BE" w:rsidRDefault="00BE08BE" w:rsidP="00714D5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lastRenderedPageBreak/>
        <w:t>Additional information</w:t>
      </w:r>
    </w:p>
    <w:p w:rsidR="00BE08BE" w:rsidRDefault="00BE08BE" w:rsidP="00BE08BE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 xml:space="preserve">Machine A has a maximum operating capacity of 1700 hours while machine B has a maximum operating capacity of 1920 hours </w:t>
      </w:r>
    </w:p>
    <w:p w:rsidR="00BE08BE" w:rsidRDefault="00BE08BE" w:rsidP="00BE08BE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>The required quantity of timber available is 17000 meters.  Each lampstand requires two metres of timber.</w:t>
      </w:r>
    </w:p>
    <w:p w:rsidR="00BE08BE" w:rsidRDefault="00BE08BE" w:rsidP="00BE08BE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>The cost of timber is shs.50 per metre</w:t>
      </w:r>
    </w:p>
    <w:p w:rsidR="00BE08BE" w:rsidRDefault="00BE08BE" w:rsidP="00BE08BE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 xml:space="preserve">Variable machine overhead costs for machine A and B are estimated at shs.500 and shs.600 per machine hour respectively </w:t>
      </w:r>
    </w:p>
    <w:p w:rsidR="00BE08BE" w:rsidRDefault="00BE08BE" w:rsidP="00BE08BE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>Assume that all units produced are sold</w:t>
      </w:r>
    </w:p>
    <w:p w:rsidR="00BE08BE" w:rsidRPr="00BE08BE" w:rsidRDefault="00BE08BE" w:rsidP="00BE08BE">
      <w:pPr>
        <w:pStyle w:val="Question"/>
        <w:spacing w:line="360" w:lineRule="auto"/>
        <w:rPr>
          <w:b/>
          <w:sz w:val="24"/>
          <w:u w:val="single"/>
        </w:rPr>
      </w:pPr>
      <w:r w:rsidRPr="00BE08BE">
        <w:rPr>
          <w:b/>
          <w:sz w:val="24"/>
          <w:u w:val="single"/>
        </w:rPr>
        <w:t>Required</w:t>
      </w:r>
      <w:r>
        <w:rPr>
          <w:b/>
          <w:sz w:val="24"/>
          <w:u w:val="single"/>
        </w:rPr>
        <w:t>:</w:t>
      </w:r>
    </w:p>
    <w:p w:rsidR="00E55826" w:rsidRDefault="00E55826" w:rsidP="009C3A5A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Determine which lampstand the company should produce for the month of August 2015 to maximize profits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8C5482">
        <w:rPr>
          <w:sz w:val="24"/>
        </w:rPr>
        <w:t>5</w:t>
      </w:r>
      <w:r>
        <w:rPr>
          <w:sz w:val="24"/>
        </w:rPr>
        <w:t xml:space="preserve"> Marks)</w:t>
      </w:r>
    </w:p>
    <w:p w:rsidR="008D0942" w:rsidRDefault="00E55826" w:rsidP="009C3A5A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The company intends to utilize the surplus hours from </w:t>
      </w:r>
      <w:r w:rsidR="000A05DA">
        <w:rPr>
          <w:sz w:val="24"/>
        </w:rPr>
        <w:t xml:space="preserve"> </w:t>
      </w:r>
      <w:r>
        <w:rPr>
          <w:sz w:val="24"/>
        </w:rPr>
        <w:t>lampstand production which would earn a contribution of shs.400,000 and shs.600,000 per machine hour for machines A and B respectively.  Determine the lampstand model that should be produced based on the proposal of machine contribution and comment on your results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8C5482">
        <w:rPr>
          <w:sz w:val="24"/>
        </w:rPr>
        <w:t>5</w:t>
      </w:r>
      <w:r>
        <w:rPr>
          <w:sz w:val="24"/>
        </w:rPr>
        <w:t xml:space="preserve"> Marks)</w:t>
      </w:r>
    </w:p>
    <w:p w:rsidR="00E55826" w:rsidRDefault="00E55826" w:rsidP="00E55826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34580F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071CD4">
        <w:rPr>
          <w:b/>
          <w:sz w:val="24"/>
        </w:rPr>
        <w:t>10</w:t>
      </w:r>
      <w:r w:rsidR="0042706D">
        <w:rPr>
          <w:b/>
          <w:sz w:val="24"/>
        </w:rPr>
        <w:t xml:space="preserve"> MARKS)</w:t>
      </w:r>
    </w:p>
    <w:p w:rsidR="00096144" w:rsidRDefault="00B26C87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The following information was extracted from the production</w:t>
      </w:r>
      <w:r w:rsidR="00096144">
        <w:rPr>
          <w:sz w:val="24"/>
        </w:rPr>
        <w:t xml:space="preserve"> and sales records of Kama detergents Ltd for the years 2011 to 2014</w:t>
      </w:r>
    </w:p>
    <w:p w:rsidR="00096144" w:rsidRDefault="00096144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2011</w:t>
      </w:r>
      <w:r>
        <w:rPr>
          <w:sz w:val="24"/>
        </w:rPr>
        <w:tab/>
      </w:r>
      <w:r>
        <w:rPr>
          <w:sz w:val="24"/>
        </w:rPr>
        <w:tab/>
        <w:t>2012</w:t>
      </w:r>
      <w:r>
        <w:rPr>
          <w:sz w:val="24"/>
        </w:rPr>
        <w:tab/>
      </w:r>
      <w:r>
        <w:rPr>
          <w:sz w:val="24"/>
        </w:rPr>
        <w:tab/>
        <w:t>2013</w:t>
      </w:r>
      <w:r>
        <w:rPr>
          <w:sz w:val="24"/>
        </w:rPr>
        <w:tab/>
      </w:r>
      <w:r>
        <w:rPr>
          <w:sz w:val="24"/>
        </w:rPr>
        <w:tab/>
        <w:t>2014</w:t>
      </w:r>
    </w:p>
    <w:p w:rsidR="00096144" w:rsidRDefault="00096144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Production (litres)</w:t>
      </w:r>
      <w:r>
        <w:rPr>
          <w:sz w:val="24"/>
        </w:rPr>
        <w:tab/>
        <w:t>60,000</w:t>
      </w:r>
      <w:r>
        <w:rPr>
          <w:sz w:val="24"/>
        </w:rPr>
        <w:tab/>
      </w:r>
      <w:r>
        <w:rPr>
          <w:sz w:val="24"/>
        </w:rPr>
        <w:tab/>
        <w:t>75,000</w:t>
      </w:r>
      <w:r>
        <w:rPr>
          <w:sz w:val="24"/>
        </w:rPr>
        <w:tab/>
      </w:r>
      <w:r>
        <w:rPr>
          <w:sz w:val="24"/>
        </w:rPr>
        <w:tab/>
        <w:t>55,000</w:t>
      </w:r>
      <w:r>
        <w:rPr>
          <w:sz w:val="24"/>
        </w:rPr>
        <w:tab/>
      </w:r>
      <w:r>
        <w:rPr>
          <w:sz w:val="24"/>
        </w:rPr>
        <w:tab/>
        <w:t>65,000</w:t>
      </w:r>
    </w:p>
    <w:p w:rsidR="00096144" w:rsidRDefault="00096144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Sales (litres)</w:t>
      </w:r>
      <w:r>
        <w:rPr>
          <w:sz w:val="24"/>
        </w:rPr>
        <w:tab/>
      </w:r>
      <w:r>
        <w:rPr>
          <w:sz w:val="24"/>
        </w:rPr>
        <w:tab/>
        <w:t>60,000</w:t>
      </w:r>
      <w:r>
        <w:rPr>
          <w:sz w:val="24"/>
        </w:rPr>
        <w:tab/>
      </w:r>
      <w:r>
        <w:rPr>
          <w:sz w:val="24"/>
        </w:rPr>
        <w:tab/>
        <w:t>55,000</w:t>
      </w:r>
      <w:r>
        <w:rPr>
          <w:sz w:val="24"/>
        </w:rPr>
        <w:tab/>
      </w:r>
      <w:r>
        <w:rPr>
          <w:sz w:val="24"/>
        </w:rPr>
        <w:tab/>
        <w:t>65,000</w:t>
      </w:r>
      <w:r>
        <w:rPr>
          <w:sz w:val="24"/>
        </w:rPr>
        <w:tab/>
      </w:r>
      <w:r>
        <w:rPr>
          <w:sz w:val="24"/>
        </w:rPr>
        <w:tab/>
        <w:t>70,000</w:t>
      </w:r>
    </w:p>
    <w:p w:rsidR="00096144" w:rsidRDefault="00096144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Opening stock (litres)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15,000</w:t>
      </w:r>
      <w:r>
        <w:rPr>
          <w:sz w:val="24"/>
        </w:rPr>
        <w:tab/>
      </w:r>
      <w:r>
        <w:rPr>
          <w:sz w:val="24"/>
        </w:rPr>
        <w:tab/>
        <w:t>5,000</w:t>
      </w:r>
    </w:p>
    <w:p w:rsidR="00FB353F" w:rsidRDefault="00096144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Closing stock (litres)</w:t>
      </w:r>
      <w:r w:rsidR="00FB353F">
        <w:rPr>
          <w:sz w:val="24"/>
        </w:rPr>
        <w:tab/>
        <w:t>-</w:t>
      </w:r>
      <w:r w:rsidR="00FB353F">
        <w:rPr>
          <w:sz w:val="24"/>
        </w:rPr>
        <w:tab/>
      </w:r>
      <w:r w:rsidR="00FB353F">
        <w:rPr>
          <w:sz w:val="24"/>
        </w:rPr>
        <w:tab/>
        <w:t>15,000</w:t>
      </w:r>
      <w:r w:rsidR="00FB353F">
        <w:rPr>
          <w:sz w:val="24"/>
        </w:rPr>
        <w:tab/>
      </w:r>
      <w:r w:rsidR="00FB353F">
        <w:rPr>
          <w:sz w:val="24"/>
        </w:rPr>
        <w:tab/>
        <w:t>5,000</w:t>
      </w:r>
      <w:r w:rsidR="00FB353F">
        <w:rPr>
          <w:sz w:val="24"/>
        </w:rPr>
        <w:tab/>
      </w:r>
      <w:r w:rsidR="00FB353F">
        <w:rPr>
          <w:sz w:val="24"/>
        </w:rPr>
        <w:tab/>
        <w:t>-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The company deals only with single product detergent.  Its production level of activity is 60000 litres per period and its cost data is as follows: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Cost per litre (shs)</w:t>
      </w:r>
    </w:p>
    <w:p w:rsidR="00B26C87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Direct material</w:t>
      </w:r>
      <w:r w:rsidR="00B26C87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2.50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Direct labour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3.00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Production overheads based on 200% of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lastRenderedPageBreak/>
        <w:t>direct labour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6.00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Total cost per litre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11.50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Selling price per litre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Administrative overhead costs are fixed at shs.100,000 per period and half of the production overheads are fixed</w:t>
      </w:r>
    </w:p>
    <w:p w:rsidR="00FB353F" w:rsidRPr="00FB353F" w:rsidRDefault="00FB353F" w:rsidP="0034580F">
      <w:pPr>
        <w:pStyle w:val="Question"/>
        <w:spacing w:line="360" w:lineRule="auto"/>
        <w:ind w:left="0" w:firstLine="0"/>
        <w:rPr>
          <w:b/>
          <w:sz w:val="24"/>
          <w:u w:val="single"/>
        </w:rPr>
      </w:pPr>
      <w:r w:rsidRPr="00FB353F">
        <w:rPr>
          <w:b/>
          <w:sz w:val="24"/>
          <w:u w:val="single"/>
        </w:rPr>
        <w:t>Required</w:t>
      </w:r>
      <w:r>
        <w:rPr>
          <w:b/>
          <w:sz w:val="24"/>
          <w:u w:val="single"/>
        </w:rPr>
        <w:t>:</w:t>
      </w:r>
    </w:p>
    <w:p w:rsidR="00FB353F" w:rsidRDefault="00FB353F" w:rsidP="003458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Prepare operating statement for the company for the years 2011-2014 using</w:t>
      </w:r>
    </w:p>
    <w:p w:rsidR="003A78B0" w:rsidRDefault="008C5482" w:rsidP="009C3A5A">
      <w:pPr>
        <w:pStyle w:val="Question"/>
        <w:numPr>
          <w:ilvl w:val="0"/>
          <w:numId w:val="39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Marginal costing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</w:t>
      </w:r>
      <w:r w:rsidR="00EF5463">
        <w:rPr>
          <w:sz w:val="24"/>
        </w:rPr>
        <w:t xml:space="preserve"> Marks)</w:t>
      </w:r>
    </w:p>
    <w:p w:rsidR="00EF5463" w:rsidRDefault="008C5482" w:rsidP="009C3A5A">
      <w:pPr>
        <w:pStyle w:val="Question"/>
        <w:numPr>
          <w:ilvl w:val="0"/>
          <w:numId w:val="39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Absorption costing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</w:t>
      </w:r>
      <w:r w:rsidR="00EF5463">
        <w:rPr>
          <w:sz w:val="24"/>
        </w:rPr>
        <w:t xml:space="preserve"> Marks)</w:t>
      </w:r>
    </w:p>
    <w:p w:rsidR="00EF5463" w:rsidRDefault="00EF5463" w:rsidP="009C3A5A">
      <w:pPr>
        <w:pStyle w:val="Question"/>
        <w:numPr>
          <w:ilvl w:val="0"/>
          <w:numId w:val="39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how activity based costing is different from marginal and a</w:t>
      </w:r>
      <w:r w:rsidR="008C5482">
        <w:rPr>
          <w:sz w:val="24"/>
        </w:rPr>
        <w:t xml:space="preserve">bsorption costing </w:t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</w:r>
      <w:r w:rsidR="008C5482">
        <w:rPr>
          <w:sz w:val="24"/>
        </w:rPr>
        <w:tab/>
        <w:t>(4</w:t>
      </w:r>
      <w:r>
        <w:rPr>
          <w:sz w:val="24"/>
        </w:rPr>
        <w:t xml:space="preserve"> Marks)</w:t>
      </w:r>
    </w:p>
    <w:p w:rsidR="009957D6" w:rsidRDefault="0052397C" w:rsidP="009957D6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(1</w:t>
      </w:r>
      <w:r w:rsidR="00071CD4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6F10E2" w:rsidRDefault="00E50F8A" w:rsidP="005C0189">
      <w:pPr>
        <w:pStyle w:val="Question"/>
        <w:numPr>
          <w:ilvl w:val="0"/>
          <w:numId w:val="4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briefly the following costing methods:</w:t>
      </w:r>
    </w:p>
    <w:p w:rsidR="00E50F8A" w:rsidRDefault="00E50F8A" w:rsidP="00E50F8A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Life cycle costing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8C5482">
        <w:rPr>
          <w:sz w:val="24"/>
        </w:rPr>
        <w:t>2</w:t>
      </w:r>
      <w:r>
        <w:rPr>
          <w:sz w:val="24"/>
        </w:rPr>
        <w:t xml:space="preserve"> Marks)</w:t>
      </w:r>
    </w:p>
    <w:p w:rsidR="00E50F8A" w:rsidRDefault="008C5482" w:rsidP="00E50F8A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Target costing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</w:t>
      </w:r>
      <w:r w:rsidR="00E50F8A">
        <w:rPr>
          <w:sz w:val="24"/>
        </w:rPr>
        <w:t xml:space="preserve"> Marks)</w:t>
      </w:r>
    </w:p>
    <w:p w:rsidR="00E50F8A" w:rsidRDefault="00E50F8A" w:rsidP="005C0189">
      <w:pPr>
        <w:pStyle w:val="Question"/>
        <w:numPr>
          <w:ilvl w:val="0"/>
          <w:numId w:val="4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Highlight limitation of linear regression analysis in the context of management accounting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8C5482">
        <w:rPr>
          <w:sz w:val="24"/>
        </w:rPr>
        <w:t>2</w:t>
      </w:r>
      <w:r>
        <w:rPr>
          <w:sz w:val="24"/>
        </w:rPr>
        <w:t xml:space="preserve"> Marks)</w:t>
      </w:r>
    </w:p>
    <w:p w:rsidR="00E50F8A" w:rsidRDefault="00E50F8A" w:rsidP="005C0189">
      <w:pPr>
        <w:pStyle w:val="Question"/>
        <w:numPr>
          <w:ilvl w:val="0"/>
          <w:numId w:val="4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Strategi</w:t>
      </w:r>
      <w:r w:rsidR="009A4ED6">
        <w:rPr>
          <w:sz w:val="24"/>
        </w:rPr>
        <w:t>c management accounting advocates for</w:t>
      </w:r>
      <w:r>
        <w:rPr>
          <w:sz w:val="24"/>
        </w:rPr>
        <w:t xml:space="preserve"> the use of balanced scorecard and benchmarking in the performance measurement and management of divis</w:t>
      </w:r>
      <w:r w:rsidR="009A4ED6">
        <w:rPr>
          <w:sz w:val="24"/>
        </w:rPr>
        <w:t>ions, subsidiaries and branches of corporate</w:t>
      </w:r>
      <w:r>
        <w:rPr>
          <w:sz w:val="24"/>
        </w:rPr>
        <w:t xml:space="preserve"> entities</w:t>
      </w:r>
    </w:p>
    <w:p w:rsidR="00E50F8A" w:rsidRPr="00E50F8A" w:rsidRDefault="00E50F8A" w:rsidP="00E50F8A">
      <w:pPr>
        <w:pStyle w:val="Question"/>
        <w:spacing w:line="360" w:lineRule="auto"/>
        <w:ind w:left="0" w:firstLine="0"/>
        <w:rPr>
          <w:b/>
          <w:sz w:val="24"/>
          <w:u w:val="single"/>
        </w:rPr>
      </w:pPr>
      <w:r w:rsidRPr="00E50F8A">
        <w:rPr>
          <w:b/>
          <w:sz w:val="24"/>
          <w:u w:val="single"/>
        </w:rPr>
        <w:t>Required:</w:t>
      </w:r>
    </w:p>
    <w:p w:rsidR="00E50F8A" w:rsidRPr="005C0189" w:rsidRDefault="00E50F8A" w:rsidP="00E50F8A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Discus using practical examples concepts of balanced scorecard and benchmarking (</w:t>
      </w:r>
      <w:r w:rsidR="008C5482">
        <w:rPr>
          <w:sz w:val="24"/>
        </w:rPr>
        <w:t>4</w:t>
      </w:r>
      <w:r>
        <w:rPr>
          <w:sz w:val="24"/>
        </w:rPr>
        <w:t xml:space="preserve"> Marks)</w:t>
      </w:r>
    </w:p>
    <w:sectPr w:rsidR="00E50F8A" w:rsidRPr="005C0189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641" w:rsidRDefault="00B16641" w:rsidP="00AF76B0">
      <w:pPr>
        <w:spacing w:after="0" w:line="240" w:lineRule="auto"/>
      </w:pPr>
      <w:r>
        <w:separator/>
      </w:r>
    </w:p>
  </w:endnote>
  <w:endnote w:type="continuationSeparator" w:id="1">
    <w:p w:rsidR="00B16641" w:rsidRDefault="00B1664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71CD4" w:rsidRPr="00071CD4">
        <w:rPr>
          <w:rFonts w:asciiTheme="majorHAnsi" w:hAnsiTheme="majorHAnsi"/>
          <w:noProof/>
        </w:rPr>
        <w:t>7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641" w:rsidRDefault="00B16641" w:rsidP="00AF76B0">
      <w:pPr>
        <w:spacing w:after="0" w:line="240" w:lineRule="auto"/>
      </w:pPr>
      <w:r>
        <w:separator/>
      </w:r>
    </w:p>
  </w:footnote>
  <w:footnote w:type="continuationSeparator" w:id="1">
    <w:p w:rsidR="00B16641" w:rsidRDefault="00B1664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F2199"/>
    <w:multiLevelType w:val="hybridMultilevel"/>
    <w:tmpl w:val="6A42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200C"/>
    <w:multiLevelType w:val="hybridMultilevel"/>
    <w:tmpl w:val="54803F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5F17EA"/>
    <w:multiLevelType w:val="hybridMultilevel"/>
    <w:tmpl w:val="4D6487E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B514AF9"/>
    <w:multiLevelType w:val="hybridMultilevel"/>
    <w:tmpl w:val="14464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B7A9A"/>
    <w:multiLevelType w:val="hybridMultilevel"/>
    <w:tmpl w:val="58681B2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84443"/>
    <w:multiLevelType w:val="hybridMultilevel"/>
    <w:tmpl w:val="E46C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B6758"/>
    <w:multiLevelType w:val="hybridMultilevel"/>
    <w:tmpl w:val="DF2C25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7D3351A"/>
    <w:multiLevelType w:val="hybridMultilevel"/>
    <w:tmpl w:val="BF3E4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B166442"/>
    <w:multiLevelType w:val="hybridMultilevel"/>
    <w:tmpl w:val="03FC53B6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B99001A"/>
    <w:multiLevelType w:val="hybridMultilevel"/>
    <w:tmpl w:val="2800DBF2"/>
    <w:lvl w:ilvl="0" w:tplc="4F3E58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B3BED"/>
    <w:multiLevelType w:val="hybridMultilevel"/>
    <w:tmpl w:val="651A17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549B"/>
    <w:multiLevelType w:val="hybridMultilevel"/>
    <w:tmpl w:val="197ADBE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1FC204D5"/>
    <w:multiLevelType w:val="hybridMultilevel"/>
    <w:tmpl w:val="405A4E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1E16EB2"/>
    <w:multiLevelType w:val="hybridMultilevel"/>
    <w:tmpl w:val="CB46B5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5601774"/>
    <w:multiLevelType w:val="hybridMultilevel"/>
    <w:tmpl w:val="A7D42228"/>
    <w:lvl w:ilvl="0" w:tplc="CE88E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004D4"/>
    <w:multiLevelType w:val="hybridMultilevel"/>
    <w:tmpl w:val="D94AAED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42E87"/>
    <w:multiLevelType w:val="hybridMultilevel"/>
    <w:tmpl w:val="7B68A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00BD2"/>
    <w:multiLevelType w:val="hybridMultilevel"/>
    <w:tmpl w:val="93940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F6DF5"/>
    <w:multiLevelType w:val="hybridMultilevel"/>
    <w:tmpl w:val="52CA987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2DDB629E"/>
    <w:multiLevelType w:val="hybridMultilevel"/>
    <w:tmpl w:val="1330908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2E872675"/>
    <w:multiLevelType w:val="hybridMultilevel"/>
    <w:tmpl w:val="D0B087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4808CF"/>
    <w:multiLevelType w:val="hybridMultilevel"/>
    <w:tmpl w:val="45F8A5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31071E45"/>
    <w:multiLevelType w:val="hybridMultilevel"/>
    <w:tmpl w:val="EA88223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327D1D41"/>
    <w:multiLevelType w:val="hybridMultilevel"/>
    <w:tmpl w:val="013A6D2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3597238F"/>
    <w:multiLevelType w:val="hybridMultilevel"/>
    <w:tmpl w:val="AB849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3A1DBC"/>
    <w:multiLevelType w:val="hybridMultilevel"/>
    <w:tmpl w:val="653E6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B3480"/>
    <w:multiLevelType w:val="hybridMultilevel"/>
    <w:tmpl w:val="653E6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467107"/>
    <w:multiLevelType w:val="hybridMultilevel"/>
    <w:tmpl w:val="AF62DFC8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9">
    <w:nsid w:val="44B925D1"/>
    <w:multiLevelType w:val="hybridMultilevel"/>
    <w:tmpl w:val="EADA490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44CB7551"/>
    <w:multiLevelType w:val="hybridMultilevel"/>
    <w:tmpl w:val="EBF820F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347D2"/>
    <w:multiLevelType w:val="hybridMultilevel"/>
    <w:tmpl w:val="FF061C7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15E84"/>
    <w:multiLevelType w:val="hybridMultilevel"/>
    <w:tmpl w:val="508EE8B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9647C"/>
    <w:multiLevelType w:val="hybridMultilevel"/>
    <w:tmpl w:val="7C44AAF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D484F"/>
    <w:multiLevelType w:val="hybridMultilevel"/>
    <w:tmpl w:val="A550597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35739E2"/>
    <w:multiLevelType w:val="hybridMultilevel"/>
    <w:tmpl w:val="DCAC4A64"/>
    <w:lvl w:ilvl="0" w:tplc="686ED9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36C35"/>
    <w:multiLevelType w:val="hybridMultilevel"/>
    <w:tmpl w:val="E4B6D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843A3"/>
    <w:multiLevelType w:val="hybridMultilevel"/>
    <w:tmpl w:val="222E987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A68AE"/>
    <w:multiLevelType w:val="hybridMultilevel"/>
    <w:tmpl w:val="54B2AE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6CC056B7"/>
    <w:multiLevelType w:val="hybridMultilevel"/>
    <w:tmpl w:val="EFDC6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8507D"/>
    <w:multiLevelType w:val="hybridMultilevel"/>
    <w:tmpl w:val="2E4ED65A"/>
    <w:lvl w:ilvl="0" w:tplc="D2DCFC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E2CB6"/>
    <w:multiLevelType w:val="hybridMultilevel"/>
    <w:tmpl w:val="E75A05B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4856B20"/>
    <w:multiLevelType w:val="hybridMultilevel"/>
    <w:tmpl w:val="CEA0786A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3">
    <w:nsid w:val="765F7524"/>
    <w:multiLevelType w:val="hybridMultilevel"/>
    <w:tmpl w:val="758E3F82"/>
    <w:lvl w:ilvl="0" w:tplc="DA9AC4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92C7A"/>
    <w:multiLevelType w:val="hybridMultilevel"/>
    <w:tmpl w:val="19F05A9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7414A0C"/>
    <w:multiLevelType w:val="hybridMultilevel"/>
    <w:tmpl w:val="D820EC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807DF1"/>
    <w:multiLevelType w:val="hybridMultilevel"/>
    <w:tmpl w:val="958C9C4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>
    <w:nsid w:val="7FC3289E"/>
    <w:multiLevelType w:val="hybridMultilevel"/>
    <w:tmpl w:val="01E4EEB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5"/>
  </w:num>
  <w:num w:numId="2">
    <w:abstractNumId w:val="15"/>
  </w:num>
  <w:num w:numId="3">
    <w:abstractNumId w:val="1"/>
  </w:num>
  <w:num w:numId="4">
    <w:abstractNumId w:val="4"/>
  </w:num>
  <w:num w:numId="5">
    <w:abstractNumId w:val="24"/>
  </w:num>
  <w:num w:numId="6">
    <w:abstractNumId w:val="35"/>
  </w:num>
  <w:num w:numId="7">
    <w:abstractNumId w:val="38"/>
  </w:num>
  <w:num w:numId="8">
    <w:abstractNumId w:val="42"/>
  </w:num>
  <w:num w:numId="9">
    <w:abstractNumId w:val="30"/>
  </w:num>
  <w:num w:numId="10">
    <w:abstractNumId w:val="46"/>
  </w:num>
  <w:num w:numId="11">
    <w:abstractNumId w:val="29"/>
  </w:num>
  <w:num w:numId="12">
    <w:abstractNumId w:val="9"/>
  </w:num>
  <w:num w:numId="13">
    <w:abstractNumId w:val="5"/>
  </w:num>
  <w:num w:numId="14">
    <w:abstractNumId w:val="6"/>
  </w:num>
  <w:num w:numId="15">
    <w:abstractNumId w:val="13"/>
  </w:num>
  <w:num w:numId="16">
    <w:abstractNumId w:val="0"/>
  </w:num>
  <w:num w:numId="17">
    <w:abstractNumId w:val="3"/>
  </w:num>
  <w:num w:numId="18">
    <w:abstractNumId w:val="18"/>
  </w:num>
  <w:num w:numId="19">
    <w:abstractNumId w:val="32"/>
  </w:num>
  <w:num w:numId="20">
    <w:abstractNumId w:val="31"/>
  </w:num>
  <w:num w:numId="21">
    <w:abstractNumId w:val="27"/>
  </w:num>
  <w:num w:numId="22">
    <w:abstractNumId w:val="26"/>
  </w:num>
  <w:num w:numId="23">
    <w:abstractNumId w:val="44"/>
  </w:num>
  <w:num w:numId="24">
    <w:abstractNumId w:val="28"/>
  </w:num>
  <w:num w:numId="25">
    <w:abstractNumId w:val="2"/>
  </w:num>
  <w:num w:numId="26">
    <w:abstractNumId w:val="33"/>
  </w:num>
  <w:num w:numId="27">
    <w:abstractNumId w:val="20"/>
  </w:num>
  <w:num w:numId="28">
    <w:abstractNumId w:val="21"/>
  </w:num>
  <w:num w:numId="29">
    <w:abstractNumId w:val="8"/>
  </w:num>
  <w:num w:numId="30">
    <w:abstractNumId w:val="45"/>
  </w:num>
  <w:num w:numId="31">
    <w:abstractNumId w:val="12"/>
  </w:num>
  <w:num w:numId="32">
    <w:abstractNumId w:val="40"/>
  </w:num>
  <w:num w:numId="33">
    <w:abstractNumId w:val="43"/>
  </w:num>
  <w:num w:numId="34">
    <w:abstractNumId w:val="14"/>
  </w:num>
  <w:num w:numId="35">
    <w:abstractNumId w:val="22"/>
  </w:num>
  <w:num w:numId="36">
    <w:abstractNumId w:val="23"/>
  </w:num>
  <w:num w:numId="37">
    <w:abstractNumId w:val="19"/>
  </w:num>
  <w:num w:numId="38">
    <w:abstractNumId w:val="16"/>
  </w:num>
  <w:num w:numId="39">
    <w:abstractNumId w:val="36"/>
  </w:num>
  <w:num w:numId="40">
    <w:abstractNumId w:val="39"/>
  </w:num>
  <w:num w:numId="41">
    <w:abstractNumId w:val="37"/>
  </w:num>
  <w:num w:numId="42">
    <w:abstractNumId w:val="47"/>
  </w:num>
  <w:num w:numId="43">
    <w:abstractNumId w:val="34"/>
  </w:num>
  <w:num w:numId="44">
    <w:abstractNumId w:val="11"/>
  </w:num>
  <w:num w:numId="45">
    <w:abstractNumId w:val="7"/>
  </w:num>
  <w:num w:numId="46">
    <w:abstractNumId w:val="17"/>
  </w:num>
  <w:num w:numId="47">
    <w:abstractNumId w:val="10"/>
  </w:num>
  <w:num w:numId="48">
    <w:abstractNumId w:val="4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4377"/>
    <w:rsid w:val="000053DD"/>
    <w:rsid w:val="00006FFC"/>
    <w:rsid w:val="00011B9A"/>
    <w:rsid w:val="00012A5C"/>
    <w:rsid w:val="00014619"/>
    <w:rsid w:val="00014E19"/>
    <w:rsid w:val="00015589"/>
    <w:rsid w:val="00021016"/>
    <w:rsid w:val="00023FFA"/>
    <w:rsid w:val="000258D7"/>
    <w:rsid w:val="00026427"/>
    <w:rsid w:val="00031635"/>
    <w:rsid w:val="00033663"/>
    <w:rsid w:val="00036020"/>
    <w:rsid w:val="00041090"/>
    <w:rsid w:val="00042BEB"/>
    <w:rsid w:val="00043140"/>
    <w:rsid w:val="000436EF"/>
    <w:rsid w:val="00043C29"/>
    <w:rsid w:val="00043CD2"/>
    <w:rsid w:val="00044317"/>
    <w:rsid w:val="00050ACD"/>
    <w:rsid w:val="00050E58"/>
    <w:rsid w:val="00051AAF"/>
    <w:rsid w:val="00052CE6"/>
    <w:rsid w:val="000549A9"/>
    <w:rsid w:val="00055CF0"/>
    <w:rsid w:val="000625F8"/>
    <w:rsid w:val="00062BA6"/>
    <w:rsid w:val="00062C4E"/>
    <w:rsid w:val="0006389C"/>
    <w:rsid w:val="00065504"/>
    <w:rsid w:val="00071CD4"/>
    <w:rsid w:val="00075476"/>
    <w:rsid w:val="00075B63"/>
    <w:rsid w:val="0007693A"/>
    <w:rsid w:val="000778B2"/>
    <w:rsid w:val="000808A5"/>
    <w:rsid w:val="00081915"/>
    <w:rsid w:val="00082832"/>
    <w:rsid w:val="00083867"/>
    <w:rsid w:val="000840B6"/>
    <w:rsid w:val="00084F47"/>
    <w:rsid w:val="0008584B"/>
    <w:rsid w:val="00085D33"/>
    <w:rsid w:val="0009047F"/>
    <w:rsid w:val="00096144"/>
    <w:rsid w:val="000A05DA"/>
    <w:rsid w:val="000A0FF3"/>
    <w:rsid w:val="000A20DE"/>
    <w:rsid w:val="000A2BB7"/>
    <w:rsid w:val="000B05C7"/>
    <w:rsid w:val="000B201E"/>
    <w:rsid w:val="000C1741"/>
    <w:rsid w:val="000C2C49"/>
    <w:rsid w:val="000C3D9C"/>
    <w:rsid w:val="000D122E"/>
    <w:rsid w:val="000D7492"/>
    <w:rsid w:val="000E1D51"/>
    <w:rsid w:val="000E3C90"/>
    <w:rsid w:val="000E6225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533"/>
    <w:rsid w:val="00115B87"/>
    <w:rsid w:val="00116B56"/>
    <w:rsid w:val="00117853"/>
    <w:rsid w:val="00117925"/>
    <w:rsid w:val="00122C86"/>
    <w:rsid w:val="00125035"/>
    <w:rsid w:val="00125A71"/>
    <w:rsid w:val="00126B29"/>
    <w:rsid w:val="00130614"/>
    <w:rsid w:val="00131244"/>
    <w:rsid w:val="00133B49"/>
    <w:rsid w:val="0013486E"/>
    <w:rsid w:val="00140029"/>
    <w:rsid w:val="00140134"/>
    <w:rsid w:val="00141AD7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60E6F"/>
    <w:rsid w:val="00164BDA"/>
    <w:rsid w:val="00170F4B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24B1"/>
    <w:rsid w:val="001A09C0"/>
    <w:rsid w:val="001A13E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3C3F"/>
    <w:rsid w:val="001C74A2"/>
    <w:rsid w:val="001C75B8"/>
    <w:rsid w:val="001C7E04"/>
    <w:rsid w:val="001D06CB"/>
    <w:rsid w:val="001D14C5"/>
    <w:rsid w:val="001D29D8"/>
    <w:rsid w:val="001D39AB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4BD9"/>
    <w:rsid w:val="001F565F"/>
    <w:rsid w:val="001F72DA"/>
    <w:rsid w:val="0020289E"/>
    <w:rsid w:val="00204B78"/>
    <w:rsid w:val="00213676"/>
    <w:rsid w:val="0021399F"/>
    <w:rsid w:val="00214520"/>
    <w:rsid w:val="00214810"/>
    <w:rsid w:val="00221C72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1E46"/>
    <w:rsid w:val="002346D3"/>
    <w:rsid w:val="00235EFE"/>
    <w:rsid w:val="00240AC1"/>
    <w:rsid w:val="00244B90"/>
    <w:rsid w:val="00245AA2"/>
    <w:rsid w:val="002472F4"/>
    <w:rsid w:val="002569CB"/>
    <w:rsid w:val="00257844"/>
    <w:rsid w:val="00260246"/>
    <w:rsid w:val="002619A5"/>
    <w:rsid w:val="00262B22"/>
    <w:rsid w:val="00264BF6"/>
    <w:rsid w:val="00272F67"/>
    <w:rsid w:val="0027401F"/>
    <w:rsid w:val="00275E78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645F"/>
    <w:rsid w:val="002A7279"/>
    <w:rsid w:val="002A783A"/>
    <w:rsid w:val="002B159B"/>
    <w:rsid w:val="002B1E7E"/>
    <w:rsid w:val="002B1F0B"/>
    <w:rsid w:val="002B5705"/>
    <w:rsid w:val="002B761A"/>
    <w:rsid w:val="002C16FA"/>
    <w:rsid w:val="002C22B3"/>
    <w:rsid w:val="002C6087"/>
    <w:rsid w:val="002C6AA8"/>
    <w:rsid w:val="002D3211"/>
    <w:rsid w:val="002D3505"/>
    <w:rsid w:val="002D5CFE"/>
    <w:rsid w:val="002D6597"/>
    <w:rsid w:val="002E0AD8"/>
    <w:rsid w:val="002E14C1"/>
    <w:rsid w:val="002E1B31"/>
    <w:rsid w:val="002E5DE2"/>
    <w:rsid w:val="002E5E93"/>
    <w:rsid w:val="002F2C85"/>
    <w:rsid w:val="002F45E1"/>
    <w:rsid w:val="002F511B"/>
    <w:rsid w:val="00303ECB"/>
    <w:rsid w:val="0030404A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5E5E"/>
    <w:rsid w:val="00327A98"/>
    <w:rsid w:val="00327FF7"/>
    <w:rsid w:val="00330A1B"/>
    <w:rsid w:val="00333E65"/>
    <w:rsid w:val="0033634C"/>
    <w:rsid w:val="00337599"/>
    <w:rsid w:val="00341D23"/>
    <w:rsid w:val="00344A17"/>
    <w:rsid w:val="003451E1"/>
    <w:rsid w:val="0034569E"/>
    <w:rsid w:val="0034580F"/>
    <w:rsid w:val="00345A7A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5776"/>
    <w:rsid w:val="003B7182"/>
    <w:rsid w:val="003C2260"/>
    <w:rsid w:val="003C24F6"/>
    <w:rsid w:val="003C4B6D"/>
    <w:rsid w:val="003C6F48"/>
    <w:rsid w:val="003D22D5"/>
    <w:rsid w:val="003D2927"/>
    <w:rsid w:val="003D5E40"/>
    <w:rsid w:val="003E148C"/>
    <w:rsid w:val="003E3FB0"/>
    <w:rsid w:val="003E53C2"/>
    <w:rsid w:val="003F02D8"/>
    <w:rsid w:val="003F5F44"/>
    <w:rsid w:val="003F6102"/>
    <w:rsid w:val="0040482C"/>
    <w:rsid w:val="00405C4B"/>
    <w:rsid w:val="00413C28"/>
    <w:rsid w:val="00415C57"/>
    <w:rsid w:val="004179AF"/>
    <w:rsid w:val="00420C5B"/>
    <w:rsid w:val="004221CA"/>
    <w:rsid w:val="0042378C"/>
    <w:rsid w:val="00425811"/>
    <w:rsid w:val="004259A3"/>
    <w:rsid w:val="004263EA"/>
    <w:rsid w:val="00426F74"/>
    <w:rsid w:val="0042706D"/>
    <w:rsid w:val="00430811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C35"/>
    <w:rsid w:val="0045572E"/>
    <w:rsid w:val="004575D3"/>
    <w:rsid w:val="00457619"/>
    <w:rsid w:val="00457B91"/>
    <w:rsid w:val="00457FF6"/>
    <w:rsid w:val="00463646"/>
    <w:rsid w:val="004649F6"/>
    <w:rsid w:val="00467553"/>
    <w:rsid w:val="004742A0"/>
    <w:rsid w:val="004746DD"/>
    <w:rsid w:val="0048075A"/>
    <w:rsid w:val="004823D8"/>
    <w:rsid w:val="00483627"/>
    <w:rsid w:val="00486BD7"/>
    <w:rsid w:val="004879D1"/>
    <w:rsid w:val="0049272C"/>
    <w:rsid w:val="004932F3"/>
    <w:rsid w:val="00493C42"/>
    <w:rsid w:val="004A0351"/>
    <w:rsid w:val="004A0C67"/>
    <w:rsid w:val="004A44F1"/>
    <w:rsid w:val="004A62D6"/>
    <w:rsid w:val="004B41E3"/>
    <w:rsid w:val="004B5CC9"/>
    <w:rsid w:val="004B6B8B"/>
    <w:rsid w:val="004B79C2"/>
    <w:rsid w:val="004C2433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6E3"/>
    <w:rsid w:val="004E4131"/>
    <w:rsid w:val="004E5575"/>
    <w:rsid w:val="004E7062"/>
    <w:rsid w:val="004F029B"/>
    <w:rsid w:val="004F064B"/>
    <w:rsid w:val="004F2C13"/>
    <w:rsid w:val="004F3730"/>
    <w:rsid w:val="005002C1"/>
    <w:rsid w:val="005017CE"/>
    <w:rsid w:val="005026B3"/>
    <w:rsid w:val="00507E91"/>
    <w:rsid w:val="0051058A"/>
    <w:rsid w:val="005105A5"/>
    <w:rsid w:val="0051077F"/>
    <w:rsid w:val="005114B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5435"/>
    <w:rsid w:val="005416BE"/>
    <w:rsid w:val="005421BB"/>
    <w:rsid w:val="00542254"/>
    <w:rsid w:val="00542CBE"/>
    <w:rsid w:val="00543610"/>
    <w:rsid w:val="00545147"/>
    <w:rsid w:val="005461FC"/>
    <w:rsid w:val="0054621D"/>
    <w:rsid w:val="00546D3B"/>
    <w:rsid w:val="00551644"/>
    <w:rsid w:val="0055186B"/>
    <w:rsid w:val="00553DCE"/>
    <w:rsid w:val="00554153"/>
    <w:rsid w:val="00556F82"/>
    <w:rsid w:val="0057128E"/>
    <w:rsid w:val="005739B2"/>
    <w:rsid w:val="00575B0C"/>
    <w:rsid w:val="00581E32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422"/>
    <w:rsid w:val="005A5BC7"/>
    <w:rsid w:val="005A5D2C"/>
    <w:rsid w:val="005A7774"/>
    <w:rsid w:val="005B0679"/>
    <w:rsid w:val="005B44DB"/>
    <w:rsid w:val="005B7BDB"/>
    <w:rsid w:val="005C0189"/>
    <w:rsid w:val="005C0A1F"/>
    <w:rsid w:val="005C16D2"/>
    <w:rsid w:val="005C197F"/>
    <w:rsid w:val="005C4686"/>
    <w:rsid w:val="005C681A"/>
    <w:rsid w:val="005C78EA"/>
    <w:rsid w:val="005D24C5"/>
    <w:rsid w:val="005D5A58"/>
    <w:rsid w:val="005D60BC"/>
    <w:rsid w:val="005D7676"/>
    <w:rsid w:val="005E1482"/>
    <w:rsid w:val="005E2ED4"/>
    <w:rsid w:val="005E31B2"/>
    <w:rsid w:val="005E3FF3"/>
    <w:rsid w:val="005E5630"/>
    <w:rsid w:val="005E63D2"/>
    <w:rsid w:val="005E7CB5"/>
    <w:rsid w:val="005F1C2D"/>
    <w:rsid w:val="005F5664"/>
    <w:rsid w:val="005F5EE0"/>
    <w:rsid w:val="005F7B1C"/>
    <w:rsid w:val="00600F5D"/>
    <w:rsid w:val="00602E2C"/>
    <w:rsid w:val="0060749A"/>
    <w:rsid w:val="00611890"/>
    <w:rsid w:val="006145F9"/>
    <w:rsid w:val="00616DAB"/>
    <w:rsid w:val="00617AFC"/>
    <w:rsid w:val="0062083B"/>
    <w:rsid w:val="00621DB6"/>
    <w:rsid w:val="00622AA7"/>
    <w:rsid w:val="00626D65"/>
    <w:rsid w:val="00627503"/>
    <w:rsid w:val="00630DFF"/>
    <w:rsid w:val="00630EF8"/>
    <w:rsid w:val="00633DA6"/>
    <w:rsid w:val="00636B91"/>
    <w:rsid w:val="00641FCE"/>
    <w:rsid w:val="00643495"/>
    <w:rsid w:val="00644721"/>
    <w:rsid w:val="0065303C"/>
    <w:rsid w:val="006538CB"/>
    <w:rsid w:val="00655849"/>
    <w:rsid w:val="00656844"/>
    <w:rsid w:val="00656EEB"/>
    <w:rsid w:val="00661797"/>
    <w:rsid w:val="00664EC2"/>
    <w:rsid w:val="00665588"/>
    <w:rsid w:val="0066564A"/>
    <w:rsid w:val="00665D05"/>
    <w:rsid w:val="00666EC3"/>
    <w:rsid w:val="00672814"/>
    <w:rsid w:val="00673966"/>
    <w:rsid w:val="00680148"/>
    <w:rsid w:val="00681B0B"/>
    <w:rsid w:val="0068446D"/>
    <w:rsid w:val="00694563"/>
    <w:rsid w:val="00695061"/>
    <w:rsid w:val="00696505"/>
    <w:rsid w:val="00697C01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1085"/>
    <w:rsid w:val="006C3129"/>
    <w:rsid w:val="006C315E"/>
    <w:rsid w:val="006D1BCC"/>
    <w:rsid w:val="006D3743"/>
    <w:rsid w:val="006E1A90"/>
    <w:rsid w:val="006E2FA2"/>
    <w:rsid w:val="006E6B55"/>
    <w:rsid w:val="006F0FB6"/>
    <w:rsid w:val="006F10E2"/>
    <w:rsid w:val="006F135B"/>
    <w:rsid w:val="006F261E"/>
    <w:rsid w:val="006F3E63"/>
    <w:rsid w:val="0070166C"/>
    <w:rsid w:val="00702263"/>
    <w:rsid w:val="0070376C"/>
    <w:rsid w:val="00703C2D"/>
    <w:rsid w:val="0070580D"/>
    <w:rsid w:val="0070580E"/>
    <w:rsid w:val="00705AC8"/>
    <w:rsid w:val="007064FE"/>
    <w:rsid w:val="00710DF5"/>
    <w:rsid w:val="0071252F"/>
    <w:rsid w:val="00713ED0"/>
    <w:rsid w:val="00714D5B"/>
    <w:rsid w:val="00717562"/>
    <w:rsid w:val="00717659"/>
    <w:rsid w:val="00717B23"/>
    <w:rsid w:val="00720DD7"/>
    <w:rsid w:val="00721C35"/>
    <w:rsid w:val="00721D4B"/>
    <w:rsid w:val="007226E3"/>
    <w:rsid w:val="00726C99"/>
    <w:rsid w:val="00735464"/>
    <w:rsid w:val="00735BA8"/>
    <w:rsid w:val="00737C06"/>
    <w:rsid w:val="00741F65"/>
    <w:rsid w:val="007475B1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5DD0"/>
    <w:rsid w:val="007764A7"/>
    <w:rsid w:val="007828B8"/>
    <w:rsid w:val="007852B5"/>
    <w:rsid w:val="00785644"/>
    <w:rsid w:val="00793527"/>
    <w:rsid w:val="00794848"/>
    <w:rsid w:val="00795C16"/>
    <w:rsid w:val="007A1FA9"/>
    <w:rsid w:val="007A2499"/>
    <w:rsid w:val="007A428F"/>
    <w:rsid w:val="007A50A4"/>
    <w:rsid w:val="007A52AB"/>
    <w:rsid w:val="007A5421"/>
    <w:rsid w:val="007A6B58"/>
    <w:rsid w:val="007B0504"/>
    <w:rsid w:val="007B0709"/>
    <w:rsid w:val="007C1380"/>
    <w:rsid w:val="007C1C7A"/>
    <w:rsid w:val="007C4A0F"/>
    <w:rsid w:val="007C524C"/>
    <w:rsid w:val="007C5CAD"/>
    <w:rsid w:val="007C670C"/>
    <w:rsid w:val="007C69EC"/>
    <w:rsid w:val="007D1361"/>
    <w:rsid w:val="007D1CC1"/>
    <w:rsid w:val="007D4569"/>
    <w:rsid w:val="007D514B"/>
    <w:rsid w:val="007D580C"/>
    <w:rsid w:val="007D5E75"/>
    <w:rsid w:val="007D6BC6"/>
    <w:rsid w:val="007D7F6D"/>
    <w:rsid w:val="007E0B9B"/>
    <w:rsid w:val="007E2187"/>
    <w:rsid w:val="007E7399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20EB6"/>
    <w:rsid w:val="0082442D"/>
    <w:rsid w:val="00825C8B"/>
    <w:rsid w:val="00827BC1"/>
    <w:rsid w:val="00827CA4"/>
    <w:rsid w:val="008306BD"/>
    <w:rsid w:val="00831362"/>
    <w:rsid w:val="00831A3A"/>
    <w:rsid w:val="008327E7"/>
    <w:rsid w:val="008353C8"/>
    <w:rsid w:val="00836661"/>
    <w:rsid w:val="00842FDD"/>
    <w:rsid w:val="0084786B"/>
    <w:rsid w:val="008500F9"/>
    <w:rsid w:val="00852D1C"/>
    <w:rsid w:val="00854E17"/>
    <w:rsid w:val="00855961"/>
    <w:rsid w:val="008566DB"/>
    <w:rsid w:val="00856AD6"/>
    <w:rsid w:val="00856AEA"/>
    <w:rsid w:val="00857CE3"/>
    <w:rsid w:val="00857EC1"/>
    <w:rsid w:val="008600FA"/>
    <w:rsid w:val="008604A0"/>
    <w:rsid w:val="00861418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F68"/>
    <w:rsid w:val="00886C71"/>
    <w:rsid w:val="008872E0"/>
    <w:rsid w:val="00894A57"/>
    <w:rsid w:val="0089586D"/>
    <w:rsid w:val="008A1FA9"/>
    <w:rsid w:val="008A2B27"/>
    <w:rsid w:val="008A39F0"/>
    <w:rsid w:val="008A4F2D"/>
    <w:rsid w:val="008A51E2"/>
    <w:rsid w:val="008A6BE5"/>
    <w:rsid w:val="008A6F8F"/>
    <w:rsid w:val="008A7319"/>
    <w:rsid w:val="008A7706"/>
    <w:rsid w:val="008B0FD8"/>
    <w:rsid w:val="008B352A"/>
    <w:rsid w:val="008B5B95"/>
    <w:rsid w:val="008B5BB5"/>
    <w:rsid w:val="008B6769"/>
    <w:rsid w:val="008B7BEF"/>
    <w:rsid w:val="008C1348"/>
    <w:rsid w:val="008C5134"/>
    <w:rsid w:val="008C5482"/>
    <w:rsid w:val="008C5A96"/>
    <w:rsid w:val="008D0942"/>
    <w:rsid w:val="008D2C85"/>
    <w:rsid w:val="008D3849"/>
    <w:rsid w:val="008D50BC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1502"/>
    <w:rsid w:val="009320C7"/>
    <w:rsid w:val="00932E66"/>
    <w:rsid w:val="009331AB"/>
    <w:rsid w:val="00933C8A"/>
    <w:rsid w:val="00933D10"/>
    <w:rsid w:val="00934353"/>
    <w:rsid w:val="00934969"/>
    <w:rsid w:val="00942EF6"/>
    <w:rsid w:val="00942F67"/>
    <w:rsid w:val="00942FBD"/>
    <w:rsid w:val="00944019"/>
    <w:rsid w:val="00951704"/>
    <w:rsid w:val="00951DF6"/>
    <w:rsid w:val="009534F1"/>
    <w:rsid w:val="009569B3"/>
    <w:rsid w:val="00957F17"/>
    <w:rsid w:val="009630A0"/>
    <w:rsid w:val="009637AF"/>
    <w:rsid w:val="00964788"/>
    <w:rsid w:val="00970BC9"/>
    <w:rsid w:val="00972D6F"/>
    <w:rsid w:val="00975AE0"/>
    <w:rsid w:val="009847D9"/>
    <w:rsid w:val="009862DB"/>
    <w:rsid w:val="00986F79"/>
    <w:rsid w:val="00991904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4ED6"/>
    <w:rsid w:val="009B0310"/>
    <w:rsid w:val="009B0E12"/>
    <w:rsid w:val="009B30E5"/>
    <w:rsid w:val="009B43F6"/>
    <w:rsid w:val="009B4670"/>
    <w:rsid w:val="009B6818"/>
    <w:rsid w:val="009B7BA7"/>
    <w:rsid w:val="009C20C6"/>
    <w:rsid w:val="009C29C3"/>
    <w:rsid w:val="009C3A5A"/>
    <w:rsid w:val="009C4D9D"/>
    <w:rsid w:val="009C7F2D"/>
    <w:rsid w:val="009D0308"/>
    <w:rsid w:val="009D0646"/>
    <w:rsid w:val="009E3C40"/>
    <w:rsid w:val="009E5D6D"/>
    <w:rsid w:val="009E64E7"/>
    <w:rsid w:val="009E6A70"/>
    <w:rsid w:val="009F2631"/>
    <w:rsid w:val="009F279E"/>
    <w:rsid w:val="009F5168"/>
    <w:rsid w:val="009F5F91"/>
    <w:rsid w:val="00A01508"/>
    <w:rsid w:val="00A07433"/>
    <w:rsid w:val="00A07EB6"/>
    <w:rsid w:val="00A10211"/>
    <w:rsid w:val="00A104C6"/>
    <w:rsid w:val="00A12863"/>
    <w:rsid w:val="00A143A6"/>
    <w:rsid w:val="00A200AB"/>
    <w:rsid w:val="00A21949"/>
    <w:rsid w:val="00A224B8"/>
    <w:rsid w:val="00A24723"/>
    <w:rsid w:val="00A26214"/>
    <w:rsid w:val="00A2622F"/>
    <w:rsid w:val="00A304A3"/>
    <w:rsid w:val="00A32FF0"/>
    <w:rsid w:val="00A352F6"/>
    <w:rsid w:val="00A35404"/>
    <w:rsid w:val="00A40279"/>
    <w:rsid w:val="00A409A7"/>
    <w:rsid w:val="00A416C3"/>
    <w:rsid w:val="00A417C2"/>
    <w:rsid w:val="00A43F74"/>
    <w:rsid w:val="00A44955"/>
    <w:rsid w:val="00A44D84"/>
    <w:rsid w:val="00A54A0A"/>
    <w:rsid w:val="00A61934"/>
    <w:rsid w:val="00A62B18"/>
    <w:rsid w:val="00A631F8"/>
    <w:rsid w:val="00A6343B"/>
    <w:rsid w:val="00A73FB4"/>
    <w:rsid w:val="00A7514A"/>
    <w:rsid w:val="00A76120"/>
    <w:rsid w:val="00A7763B"/>
    <w:rsid w:val="00A81B06"/>
    <w:rsid w:val="00A84785"/>
    <w:rsid w:val="00A86BE7"/>
    <w:rsid w:val="00A92824"/>
    <w:rsid w:val="00A94142"/>
    <w:rsid w:val="00A94E3C"/>
    <w:rsid w:val="00A97E83"/>
    <w:rsid w:val="00AA1906"/>
    <w:rsid w:val="00AA43C7"/>
    <w:rsid w:val="00AA46E9"/>
    <w:rsid w:val="00AA7AF5"/>
    <w:rsid w:val="00AB1CD7"/>
    <w:rsid w:val="00AB3FB9"/>
    <w:rsid w:val="00AB47D8"/>
    <w:rsid w:val="00AB6661"/>
    <w:rsid w:val="00AC2432"/>
    <w:rsid w:val="00AC468E"/>
    <w:rsid w:val="00AC5C48"/>
    <w:rsid w:val="00AC7F8E"/>
    <w:rsid w:val="00AD2AA3"/>
    <w:rsid w:val="00AD33FE"/>
    <w:rsid w:val="00AD55F0"/>
    <w:rsid w:val="00AD7720"/>
    <w:rsid w:val="00AE26C8"/>
    <w:rsid w:val="00AE2FBD"/>
    <w:rsid w:val="00AE35D8"/>
    <w:rsid w:val="00AE5033"/>
    <w:rsid w:val="00AE5A53"/>
    <w:rsid w:val="00AE6593"/>
    <w:rsid w:val="00AF03D7"/>
    <w:rsid w:val="00AF28BA"/>
    <w:rsid w:val="00AF58CC"/>
    <w:rsid w:val="00AF76B0"/>
    <w:rsid w:val="00B005C8"/>
    <w:rsid w:val="00B00B81"/>
    <w:rsid w:val="00B01017"/>
    <w:rsid w:val="00B107E2"/>
    <w:rsid w:val="00B1240A"/>
    <w:rsid w:val="00B1304F"/>
    <w:rsid w:val="00B13DEF"/>
    <w:rsid w:val="00B143C3"/>
    <w:rsid w:val="00B15271"/>
    <w:rsid w:val="00B15CCA"/>
    <w:rsid w:val="00B16641"/>
    <w:rsid w:val="00B202F6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74B2"/>
    <w:rsid w:val="00B4088E"/>
    <w:rsid w:val="00B41BB9"/>
    <w:rsid w:val="00B41CCC"/>
    <w:rsid w:val="00B42107"/>
    <w:rsid w:val="00B4305A"/>
    <w:rsid w:val="00B4517E"/>
    <w:rsid w:val="00B46108"/>
    <w:rsid w:val="00B46262"/>
    <w:rsid w:val="00B47B2D"/>
    <w:rsid w:val="00B47D54"/>
    <w:rsid w:val="00B50457"/>
    <w:rsid w:val="00B50B79"/>
    <w:rsid w:val="00B514E5"/>
    <w:rsid w:val="00B60311"/>
    <w:rsid w:val="00B60DFE"/>
    <w:rsid w:val="00B62230"/>
    <w:rsid w:val="00B62731"/>
    <w:rsid w:val="00B64D2C"/>
    <w:rsid w:val="00B667B3"/>
    <w:rsid w:val="00B66F38"/>
    <w:rsid w:val="00B679F9"/>
    <w:rsid w:val="00B70B5C"/>
    <w:rsid w:val="00B7199A"/>
    <w:rsid w:val="00B72DAC"/>
    <w:rsid w:val="00B753D0"/>
    <w:rsid w:val="00B7684D"/>
    <w:rsid w:val="00B76C7C"/>
    <w:rsid w:val="00B81892"/>
    <w:rsid w:val="00B82868"/>
    <w:rsid w:val="00B86DB6"/>
    <w:rsid w:val="00B87C55"/>
    <w:rsid w:val="00B87F3B"/>
    <w:rsid w:val="00B92F31"/>
    <w:rsid w:val="00B92F83"/>
    <w:rsid w:val="00B94DFB"/>
    <w:rsid w:val="00BA1F4C"/>
    <w:rsid w:val="00BA2667"/>
    <w:rsid w:val="00BA3BDE"/>
    <w:rsid w:val="00BB05A0"/>
    <w:rsid w:val="00BB08ED"/>
    <w:rsid w:val="00BB0F5C"/>
    <w:rsid w:val="00BB1213"/>
    <w:rsid w:val="00BB1FF3"/>
    <w:rsid w:val="00BB4250"/>
    <w:rsid w:val="00BB4AFF"/>
    <w:rsid w:val="00BB6E80"/>
    <w:rsid w:val="00BC2BD4"/>
    <w:rsid w:val="00BC3970"/>
    <w:rsid w:val="00BC5404"/>
    <w:rsid w:val="00BC7CD9"/>
    <w:rsid w:val="00BD2377"/>
    <w:rsid w:val="00BD34D8"/>
    <w:rsid w:val="00BE08BE"/>
    <w:rsid w:val="00BE3865"/>
    <w:rsid w:val="00BE43D1"/>
    <w:rsid w:val="00BE44F5"/>
    <w:rsid w:val="00BE5222"/>
    <w:rsid w:val="00BE6268"/>
    <w:rsid w:val="00BF3F80"/>
    <w:rsid w:val="00BF44C2"/>
    <w:rsid w:val="00BF6110"/>
    <w:rsid w:val="00BF6BD7"/>
    <w:rsid w:val="00C00BA2"/>
    <w:rsid w:val="00C00C41"/>
    <w:rsid w:val="00C01C8E"/>
    <w:rsid w:val="00C05DEE"/>
    <w:rsid w:val="00C06884"/>
    <w:rsid w:val="00C06E23"/>
    <w:rsid w:val="00C1011E"/>
    <w:rsid w:val="00C1232D"/>
    <w:rsid w:val="00C14F4C"/>
    <w:rsid w:val="00C16ADF"/>
    <w:rsid w:val="00C21167"/>
    <w:rsid w:val="00C22B6F"/>
    <w:rsid w:val="00C261AD"/>
    <w:rsid w:val="00C27A84"/>
    <w:rsid w:val="00C314C2"/>
    <w:rsid w:val="00C36E44"/>
    <w:rsid w:val="00C37455"/>
    <w:rsid w:val="00C41C27"/>
    <w:rsid w:val="00C43056"/>
    <w:rsid w:val="00C430F2"/>
    <w:rsid w:val="00C50589"/>
    <w:rsid w:val="00C52838"/>
    <w:rsid w:val="00C52AF8"/>
    <w:rsid w:val="00C559F7"/>
    <w:rsid w:val="00C60636"/>
    <w:rsid w:val="00C62A06"/>
    <w:rsid w:val="00C6472F"/>
    <w:rsid w:val="00C6676F"/>
    <w:rsid w:val="00C67ABE"/>
    <w:rsid w:val="00C72EFA"/>
    <w:rsid w:val="00C74503"/>
    <w:rsid w:val="00C757D1"/>
    <w:rsid w:val="00C80DB2"/>
    <w:rsid w:val="00C82103"/>
    <w:rsid w:val="00C822D1"/>
    <w:rsid w:val="00C82FFF"/>
    <w:rsid w:val="00C87BDA"/>
    <w:rsid w:val="00C90627"/>
    <w:rsid w:val="00C90745"/>
    <w:rsid w:val="00C90F71"/>
    <w:rsid w:val="00C91F1F"/>
    <w:rsid w:val="00C9452A"/>
    <w:rsid w:val="00C965E7"/>
    <w:rsid w:val="00CA30AE"/>
    <w:rsid w:val="00CA3DAC"/>
    <w:rsid w:val="00CA6273"/>
    <w:rsid w:val="00CA6D1C"/>
    <w:rsid w:val="00CA7E99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5672"/>
    <w:rsid w:val="00CD5DA2"/>
    <w:rsid w:val="00CD637B"/>
    <w:rsid w:val="00CD63BD"/>
    <w:rsid w:val="00CD7367"/>
    <w:rsid w:val="00CE0CDB"/>
    <w:rsid w:val="00CE182B"/>
    <w:rsid w:val="00CE4B0A"/>
    <w:rsid w:val="00CE5BBA"/>
    <w:rsid w:val="00CE63E6"/>
    <w:rsid w:val="00CE7ED1"/>
    <w:rsid w:val="00CF016C"/>
    <w:rsid w:val="00CF0F1D"/>
    <w:rsid w:val="00CF3521"/>
    <w:rsid w:val="00CF3598"/>
    <w:rsid w:val="00CF3C32"/>
    <w:rsid w:val="00CF42C2"/>
    <w:rsid w:val="00CF6261"/>
    <w:rsid w:val="00D0026C"/>
    <w:rsid w:val="00D00FD9"/>
    <w:rsid w:val="00D01AE3"/>
    <w:rsid w:val="00D01B1F"/>
    <w:rsid w:val="00D02122"/>
    <w:rsid w:val="00D02E6F"/>
    <w:rsid w:val="00D05463"/>
    <w:rsid w:val="00D11500"/>
    <w:rsid w:val="00D12048"/>
    <w:rsid w:val="00D27190"/>
    <w:rsid w:val="00D2731F"/>
    <w:rsid w:val="00D302E1"/>
    <w:rsid w:val="00D31358"/>
    <w:rsid w:val="00D43D36"/>
    <w:rsid w:val="00D445B5"/>
    <w:rsid w:val="00D459A5"/>
    <w:rsid w:val="00D46126"/>
    <w:rsid w:val="00D47507"/>
    <w:rsid w:val="00D50F79"/>
    <w:rsid w:val="00D54AE4"/>
    <w:rsid w:val="00D55D98"/>
    <w:rsid w:val="00D57702"/>
    <w:rsid w:val="00D60A84"/>
    <w:rsid w:val="00D6139F"/>
    <w:rsid w:val="00D61A2C"/>
    <w:rsid w:val="00D6204C"/>
    <w:rsid w:val="00D66F90"/>
    <w:rsid w:val="00D6710E"/>
    <w:rsid w:val="00D67D05"/>
    <w:rsid w:val="00D7052E"/>
    <w:rsid w:val="00D720B5"/>
    <w:rsid w:val="00D74B29"/>
    <w:rsid w:val="00D76EFC"/>
    <w:rsid w:val="00D828D8"/>
    <w:rsid w:val="00D86959"/>
    <w:rsid w:val="00D86D7D"/>
    <w:rsid w:val="00D90221"/>
    <w:rsid w:val="00D92D61"/>
    <w:rsid w:val="00D92E47"/>
    <w:rsid w:val="00D9328F"/>
    <w:rsid w:val="00DA0589"/>
    <w:rsid w:val="00DA1546"/>
    <w:rsid w:val="00DA1BFD"/>
    <w:rsid w:val="00DA1D4C"/>
    <w:rsid w:val="00DA4D3F"/>
    <w:rsid w:val="00DA51D6"/>
    <w:rsid w:val="00DA5E31"/>
    <w:rsid w:val="00DB4240"/>
    <w:rsid w:val="00DB7B85"/>
    <w:rsid w:val="00DB7F42"/>
    <w:rsid w:val="00DC35D9"/>
    <w:rsid w:val="00DC35F5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E0D4F"/>
    <w:rsid w:val="00DE3584"/>
    <w:rsid w:val="00DE4D1F"/>
    <w:rsid w:val="00DE5627"/>
    <w:rsid w:val="00DE5896"/>
    <w:rsid w:val="00DE7FAD"/>
    <w:rsid w:val="00DF0025"/>
    <w:rsid w:val="00DF17AD"/>
    <w:rsid w:val="00DF3C30"/>
    <w:rsid w:val="00DF3E73"/>
    <w:rsid w:val="00DF548F"/>
    <w:rsid w:val="00DF5D79"/>
    <w:rsid w:val="00DF6AFB"/>
    <w:rsid w:val="00E0091D"/>
    <w:rsid w:val="00E02A4F"/>
    <w:rsid w:val="00E047E5"/>
    <w:rsid w:val="00E06D41"/>
    <w:rsid w:val="00E114B1"/>
    <w:rsid w:val="00E11A42"/>
    <w:rsid w:val="00E13B1D"/>
    <w:rsid w:val="00E162C9"/>
    <w:rsid w:val="00E211E0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0F8A"/>
    <w:rsid w:val="00E53F49"/>
    <w:rsid w:val="00E54078"/>
    <w:rsid w:val="00E546F0"/>
    <w:rsid w:val="00E547A9"/>
    <w:rsid w:val="00E553A8"/>
    <w:rsid w:val="00E55826"/>
    <w:rsid w:val="00E600C3"/>
    <w:rsid w:val="00E64CAA"/>
    <w:rsid w:val="00E71E4D"/>
    <w:rsid w:val="00E72A40"/>
    <w:rsid w:val="00E73A0F"/>
    <w:rsid w:val="00E740B1"/>
    <w:rsid w:val="00E775F6"/>
    <w:rsid w:val="00E806F5"/>
    <w:rsid w:val="00E857D2"/>
    <w:rsid w:val="00E92B62"/>
    <w:rsid w:val="00E92BDF"/>
    <w:rsid w:val="00E93897"/>
    <w:rsid w:val="00E9491E"/>
    <w:rsid w:val="00E9574D"/>
    <w:rsid w:val="00EA0BF1"/>
    <w:rsid w:val="00EA0DEE"/>
    <w:rsid w:val="00EA13DC"/>
    <w:rsid w:val="00EA2BEA"/>
    <w:rsid w:val="00EB1601"/>
    <w:rsid w:val="00EB3839"/>
    <w:rsid w:val="00EB3916"/>
    <w:rsid w:val="00EB4193"/>
    <w:rsid w:val="00EB51B1"/>
    <w:rsid w:val="00EC0570"/>
    <w:rsid w:val="00EC2925"/>
    <w:rsid w:val="00EC49A5"/>
    <w:rsid w:val="00EC4FB5"/>
    <w:rsid w:val="00EC51F0"/>
    <w:rsid w:val="00EC6B1D"/>
    <w:rsid w:val="00EC7894"/>
    <w:rsid w:val="00ED06E3"/>
    <w:rsid w:val="00ED1089"/>
    <w:rsid w:val="00ED1FA4"/>
    <w:rsid w:val="00ED2B6A"/>
    <w:rsid w:val="00ED3778"/>
    <w:rsid w:val="00ED6BA9"/>
    <w:rsid w:val="00ED703C"/>
    <w:rsid w:val="00EE299F"/>
    <w:rsid w:val="00EE422E"/>
    <w:rsid w:val="00EE4510"/>
    <w:rsid w:val="00EE4D53"/>
    <w:rsid w:val="00EF1ECD"/>
    <w:rsid w:val="00EF28C2"/>
    <w:rsid w:val="00EF41F3"/>
    <w:rsid w:val="00EF5463"/>
    <w:rsid w:val="00EF54D6"/>
    <w:rsid w:val="00EF6A97"/>
    <w:rsid w:val="00EF7D8E"/>
    <w:rsid w:val="00F0180A"/>
    <w:rsid w:val="00F0311B"/>
    <w:rsid w:val="00F05EAB"/>
    <w:rsid w:val="00F0700B"/>
    <w:rsid w:val="00F1102C"/>
    <w:rsid w:val="00F12127"/>
    <w:rsid w:val="00F12367"/>
    <w:rsid w:val="00F13831"/>
    <w:rsid w:val="00F1773A"/>
    <w:rsid w:val="00F228A6"/>
    <w:rsid w:val="00F228CF"/>
    <w:rsid w:val="00F25AD1"/>
    <w:rsid w:val="00F26453"/>
    <w:rsid w:val="00F4059B"/>
    <w:rsid w:val="00F42A09"/>
    <w:rsid w:val="00F45027"/>
    <w:rsid w:val="00F470F9"/>
    <w:rsid w:val="00F475A6"/>
    <w:rsid w:val="00F508CF"/>
    <w:rsid w:val="00F508F9"/>
    <w:rsid w:val="00F5127A"/>
    <w:rsid w:val="00F53462"/>
    <w:rsid w:val="00F57E18"/>
    <w:rsid w:val="00F629FC"/>
    <w:rsid w:val="00F63B39"/>
    <w:rsid w:val="00F66F94"/>
    <w:rsid w:val="00F66FCB"/>
    <w:rsid w:val="00F71DB7"/>
    <w:rsid w:val="00F75006"/>
    <w:rsid w:val="00F76305"/>
    <w:rsid w:val="00F765C9"/>
    <w:rsid w:val="00F769A3"/>
    <w:rsid w:val="00F82E91"/>
    <w:rsid w:val="00F83D13"/>
    <w:rsid w:val="00F83E5E"/>
    <w:rsid w:val="00F871ED"/>
    <w:rsid w:val="00F876E7"/>
    <w:rsid w:val="00F900B6"/>
    <w:rsid w:val="00F90942"/>
    <w:rsid w:val="00F91F76"/>
    <w:rsid w:val="00F9277B"/>
    <w:rsid w:val="00F93506"/>
    <w:rsid w:val="00F95C8E"/>
    <w:rsid w:val="00F96CBE"/>
    <w:rsid w:val="00FA3891"/>
    <w:rsid w:val="00FA43A0"/>
    <w:rsid w:val="00FB058B"/>
    <w:rsid w:val="00FB1285"/>
    <w:rsid w:val="00FB353F"/>
    <w:rsid w:val="00FB3719"/>
    <w:rsid w:val="00FB4943"/>
    <w:rsid w:val="00FB5F71"/>
    <w:rsid w:val="00FB6218"/>
    <w:rsid w:val="00FB6376"/>
    <w:rsid w:val="00FC08EC"/>
    <w:rsid w:val="00FC256B"/>
    <w:rsid w:val="00FD0D2D"/>
    <w:rsid w:val="00FD5D0B"/>
    <w:rsid w:val="00FD61D2"/>
    <w:rsid w:val="00FE2101"/>
    <w:rsid w:val="00FE36AE"/>
    <w:rsid w:val="00FE4181"/>
    <w:rsid w:val="00FE625E"/>
    <w:rsid w:val="00FE7CB0"/>
    <w:rsid w:val="00FF130F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9" type="connector" idref="#_x0000_s1078"/>
        <o:r id="V:Rule10" type="connector" idref="#_x0000_s1080"/>
        <o:r id="V:Rule11" type="connector" idref="#_x0000_s1072"/>
        <o:r id="V:Rule12" type="connector" idref="#_x0000_s1076"/>
        <o:r id="V:Rule13" type="connector" idref="#_x0000_s1073"/>
        <o:r id="V:Rule14" type="connector" idref="#_x0000_s1079"/>
        <o:r id="V:Rule15" type="connector" idref="#_x0000_s1077"/>
        <o:r id="V:Rule1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D795-5A39-4477-AA64-23F0589B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97</cp:revision>
  <cp:lastPrinted>2015-07-22T12:55:00Z</cp:lastPrinted>
  <dcterms:created xsi:type="dcterms:W3CDTF">2015-07-22T12:58:00Z</dcterms:created>
  <dcterms:modified xsi:type="dcterms:W3CDTF">2015-08-07T13:38:00Z</dcterms:modified>
</cp:coreProperties>
</file>