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C677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C677F" w:rsidP="003C2260">
      <w:pPr>
        <w:jc w:val="center"/>
        <w:rPr>
          <w:rFonts w:ascii="Maiandra GD" w:hAnsi="Maiandra GD"/>
          <w:b/>
        </w:rPr>
      </w:pPr>
      <w:r w:rsidRPr="004C677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9072D" w:rsidRDefault="0009072D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EXAMINATION FOR THE DEGREE OF BACHELOR OF </w:t>
      </w:r>
      <w:r w:rsidR="00ED3E09">
        <w:rPr>
          <w:rFonts w:ascii="Times New Roman" w:hAnsi="Times New Roman"/>
          <w:sz w:val="24"/>
          <w:szCs w:val="24"/>
        </w:rPr>
        <w:t>COMMERCE</w:t>
      </w:r>
      <w:r w:rsidR="00F42379">
        <w:rPr>
          <w:rFonts w:ascii="Times New Roman" w:hAnsi="Times New Roman"/>
          <w:sz w:val="24"/>
          <w:szCs w:val="24"/>
        </w:rPr>
        <w:t xml:space="preserve"> AND BACHELOR OF BUSINESS INFORMATION TECHNOLOGY</w:t>
      </w:r>
    </w:p>
    <w:p w:rsidR="00F42379" w:rsidRDefault="00F42379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F42379" w:rsidRDefault="00F42379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 FIRST SEMESTER EXAMINATION FOR THE DEGREE OF BACHELOR OF PURCHASING AND SUPPLIES MANAGEMENT</w:t>
      </w:r>
    </w:p>
    <w:p w:rsidR="003C2260" w:rsidRPr="008F3024" w:rsidRDefault="00EA3EE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315</w:t>
      </w:r>
      <w:r w:rsidR="00ED617F">
        <w:rPr>
          <w:rFonts w:ascii="Times New Roman" w:hAnsi="Times New Roman"/>
          <w:b/>
          <w:sz w:val="24"/>
          <w:szCs w:val="24"/>
        </w:rPr>
        <w:t>0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ED617F">
        <w:rPr>
          <w:rFonts w:ascii="Times New Roman" w:hAnsi="Times New Roman"/>
          <w:b/>
          <w:sz w:val="24"/>
          <w:szCs w:val="24"/>
        </w:rPr>
        <w:t>INSURANCE AND RISK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C677F" w:rsidRPr="004C677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4C677F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C677F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1A49" w:rsidRDefault="00D96B0D" w:rsidP="007B3C1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relevant examples, distinguish between physical and moral hazards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96B0D" w:rsidRDefault="00D96B0D" w:rsidP="007B3C1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 and concepts:</w:t>
      </w:r>
    </w:p>
    <w:p w:rsidR="00D96B0D" w:rsidRDefault="00D96B0D" w:rsidP="007B3C1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Mitigation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96B0D" w:rsidRDefault="00D96B0D" w:rsidP="007B3C1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underwriting</w:t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</w:r>
      <w:r w:rsidR="009C1999">
        <w:rPr>
          <w:rFonts w:ascii="Times New Roman" w:hAnsi="Times New Roman"/>
          <w:sz w:val="24"/>
          <w:szCs w:val="24"/>
        </w:rPr>
        <w:tab/>
        <w:t>(3 Marks)</w:t>
      </w:r>
    </w:p>
    <w:p w:rsidR="009C1999" w:rsidRPr="009C1999" w:rsidRDefault="009C1999" w:rsidP="007B3C1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 risks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C1999" w:rsidRDefault="009C1999" w:rsidP="007B3C1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appetite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C1999" w:rsidRDefault="009C1999" w:rsidP="007B3C1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tolerance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96B0D" w:rsidRDefault="00D96B0D" w:rsidP="007B3C1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four methods of risk communication</w:t>
      </w:r>
      <w:r w:rsidR="00A27B27">
        <w:rPr>
          <w:rFonts w:ascii="Times New Roman" w:hAnsi="Times New Roman"/>
          <w:sz w:val="24"/>
          <w:szCs w:val="24"/>
        </w:rPr>
        <w:t>.</w:t>
      </w:r>
      <w:r w:rsidR="00A27B27">
        <w:rPr>
          <w:rFonts w:ascii="Times New Roman" w:hAnsi="Times New Roman"/>
          <w:sz w:val="24"/>
          <w:szCs w:val="24"/>
        </w:rPr>
        <w:tab/>
      </w:r>
      <w:r w:rsidR="00A27B27">
        <w:rPr>
          <w:rFonts w:ascii="Times New Roman" w:hAnsi="Times New Roman"/>
          <w:sz w:val="24"/>
          <w:szCs w:val="24"/>
        </w:rPr>
        <w:tab/>
      </w:r>
      <w:r w:rsidR="00A27B27">
        <w:rPr>
          <w:rFonts w:ascii="Times New Roman" w:hAnsi="Times New Roman"/>
          <w:sz w:val="24"/>
          <w:szCs w:val="24"/>
        </w:rPr>
        <w:tab/>
      </w:r>
      <w:r w:rsidR="00A27B27">
        <w:rPr>
          <w:rFonts w:ascii="Times New Roman" w:hAnsi="Times New Roman"/>
          <w:sz w:val="24"/>
          <w:szCs w:val="24"/>
        </w:rPr>
        <w:tab/>
      </w:r>
      <w:r w:rsidR="00134959">
        <w:rPr>
          <w:rFonts w:ascii="Times New Roman" w:hAnsi="Times New Roman"/>
          <w:sz w:val="24"/>
          <w:szCs w:val="24"/>
        </w:rPr>
        <w:t>(4 Marks)</w:t>
      </w:r>
    </w:p>
    <w:p w:rsidR="002E05DA" w:rsidRPr="00A27B27" w:rsidRDefault="002E05DA" w:rsidP="007B3C1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134959">
        <w:rPr>
          <w:rFonts w:ascii="Times New Roman" w:hAnsi="Times New Roman"/>
          <w:sz w:val="24"/>
          <w:szCs w:val="24"/>
        </w:rPr>
        <w:t>Discuss the role of life insurance to both individual, community and the nation</w:t>
      </w:r>
      <w:r w:rsidR="00134959">
        <w:rPr>
          <w:rFonts w:ascii="Times New Roman" w:hAnsi="Times New Roman"/>
          <w:sz w:val="24"/>
          <w:szCs w:val="24"/>
        </w:rPr>
        <w:tab/>
        <w:t xml:space="preserve"> (5 Marks)</w:t>
      </w:r>
      <w:r>
        <w:rPr>
          <w:rFonts w:ascii="Times New Roman" w:hAnsi="Times New Roman"/>
          <w:sz w:val="24"/>
          <w:szCs w:val="24"/>
        </w:rPr>
        <w:tab/>
      </w:r>
    </w:p>
    <w:p w:rsidR="00A27B27" w:rsidRPr="00035973" w:rsidRDefault="00A27B27" w:rsidP="00A27B27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</w:p>
    <w:p w:rsidR="00823483" w:rsidRPr="00D16437" w:rsidRDefault="0007693A" w:rsidP="00D73C4F">
      <w:pPr>
        <w:pStyle w:val="ListParagraph"/>
        <w:tabs>
          <w:tab w:val="left" w:pos="270"/>
        </w:tabs>
        <w:spacing w:after="0" w:line="360" w:lineRule="auto"/>
        <w:ind w:left="0"/>
        <w:rPr>
          <w:rFonts w:ascii="Times New Roman" w:hAnsi="Times New Roman"/>
          <w:b/>
          <w:sz w:val="24"/>
        </w:rPr>
      </w:pPr>
      <w:r w:rsidRPr="00D16437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A26214" w:rsidRPr="00D16437">
        <w:rPr>
          <w:rFonts w:ascii="Times New Roman" w:hAnsi="Times New Roman"/>
          <w:b/>
          <w:sz w:val="24"/>
        </w:rPr>
        <w:t>(</w:t>
      </w:r>
      <w:r w:rsidR="00B07F8D" w:rsidRPr="00D16437">
        <w:rPr>
          <w:rFonts w:ascii="Times New Roman" w:hAnsi="Times New Roman"/>
          <w:b/>
          <w:sz w:val="24"/>
        </w:rPr>
        <w:t>2</w:t>
      </w:r>
      <w:r w:rsidR="000001D7" w:rsidRPr="00D16437">
        <w:rPr>
          <w:rFonts w:ascii="Times New Roman" w:hAnsi="Times New Roman"/>
          <w:b/>
          <w:sz w:val="24"/>
        </w:rPr>
        <w:t>0</w:t>
      </w:r>
      <w:r w:rsidR="00587702" w:rsidRPr="00D16437">
        <w:rPr>
          <w:rFonts w:ascii="Times New Roman" w:hAnsi="Times New Roman"/>
          <w:b/>
          <w:sz w:val="24"/>
        </w:rPr>
        <w:t xml:space="preserve"> MARKS)</w:t>
      </w:r>
    </w:p>
    <w:p w:rsidR="00D73C4F" w:rsidRPr="00F516F0" w:rsidRDefault="00330172" w:rsidP="007B3C13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Identify and describe any five </w:t>
      </w:r>
      <w:r w:rsidR="00F516F0">
        <w:rPr>
          <w:sz w:val="24"/>
        </w:rPr>
        <w:t>types of general insurance</w:t>
      </w:r>
      <w:r w:rsidR="00A27B27">
        <w:rPr>
          <w:sz w:val="24"/>
        </w:rPr>
        <w:t>.</w:t>
      </w:r>
      <w:r w:rsidR="00F516F0">
        <w:rPr>
          <w:sz w:val="24"/>
        </w:rPr>
        <w:t xml:space="preserve"> </w:t>
      </w:r>
      <w:r w:rsidR="00F516F0">
        <w:rPr>
          <w:sz w:val="24"/>
        </w:rPr>
        <w:tab/>
      </w:r>
      <w:r w:rsidR="00F516F0">
        <w:rPr>
          <w:sz w:val="24"/>
        </w:rPr>
        <w:tab/>
      </w:r>
      <w:r w:rsidR="00F516F0">
        <w:rPr>
          <w:sz w:val="24"/>
        </w:rPr>
        <w:tab/>
        <w:t>(10 Marks)</w:t>
      </w:r>
    </w:p>
    <w:p w:rsidR="00F516F0" w:rsidRPr="00F516F0" w:rsidRDefault="00F516F0" w:rsidP="007B3C13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Using relevant examples, distinguish between  proprietary and captive insurance (10 Marks)</w:t>
      </w:r>
    </w:p>
    <w:p w:rsidR="00F516F0" w:rsidRDefault="00F516F0" w:rsidP="00F516F0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F516F0" w:rsidRPr="00D73C4F" w:rsidRDefault="00F516F0" w:rsidP="00F516F0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EA156C" w:rsidRDefault="00F516F0" w:rsidP="007B3C1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four ways ownership of policy and their benefits can be transferred</w:t>
      </w:r>
      <w:r w:rsidR="00A27B27">
        <w:rPr>
          <w:sz w:val="24"/>
        </w:rPr>
        <w:t>.</w:t>
      </w:r>
      <w:r>
        <w:rPr>
          <w:sz w:val="24"/>
        </w:rPr>
        <w:t xml:space="preserve"> (10 Marks)</w:t>
      </w:r>
    </w:p>
    <w:p w:rsidR="00F516F0" w:rsidRDefault="00F516F0" w:rsidP="007B3C1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any five methods Meru University of Science and Technology can use to identify risks</w:t>
      </w:r>
      <w:r w:rsidR="00A27B27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16F0" w:rsidRDefault="00F516F0" w:rsidP="00F516F0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2760B6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6A0953" w:rsidRPr="00644A00" w:rsidRDefault="00C03E49" w:rsidP="007B3C13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Utmost Good Faith Principle (Doctrine of Uberimae) requires some facts be </w:t>
      </w:r>
      <w:r w:rsidR="00644A00">
        <w:rPr>
          <w:sz w:val="24"/>
        </w:rPr>
        <w:t>disclosed</w:t>
      </w:r>
      <w:r>
        <w:rPr>
          <w:sz w:val="24"/>
        </w:rPr>
        <w:t xml:space="preserve"> in insurance regarding </w:t>
      </w:r>
      <w:r w:rsidR="00644A00">
        <w:rPr>
          <w:sz w:val="24"/>
        </w:rPr>
        <w:t>risks whereas others need not be.  Explain this statement</w:t>
      </w:r>
      <w:r w:rsidR="00A27B27">
        <w:rPr>
          <w:sz w:val="24"/>
        </w:rPr>
        <w:t>.</w:t>
      </w:r>
      <w:r w:rsidR="00644A00">
        <w:rPr>
          <w:sz w:val="24"/>
        </w:rPr>
        <w:t xml:space="preserve"> </w:t>
      </w:r>
      <w:r w:rsidR="00644A00">
        <w:rPr>
          <w:sz w:val="24"/>
        </w:rPr>
        <w:tab/>
        <w:t>(15 Marks)</w:t>
      </w:r>
      <w:r w:rsidR="00D14FA9">
        <w:rPr>
          <w:sz w:val="24"/>
        </w:rPr>
        <w:t xml:space="preserve"> </w:t>
      </w:r>
      <w:r w:rsidR="00EA156C">
        <w:rPr>
          <w:sz w:val="24"/>
        </w:rPr>
        <w:t xml:space="preserve"> </w:t>
      </w:r>
    </w:p>
    <w:p w:rsidR="00644A00" w:rsidRPr="003D2B27" w:rsidRDefault="00644A00" w:rsidP="007B3C13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Describe any five common policy </w:t>
      </w:r>
      <w:r w:rsidR="002A11F6">
        <w:rPr>
          <w:sz w:val="24"/>
        </w:rPr>
        <w:t>riders under the medical cover</w:t>
      </w:r>
      <w:r w:rsidR="00A27B27">
        <w:rPr>
          <w:sz w:val="24"/>
        </w:rPr>
        <w:t>.</w:t>
      </w:r>
      <w:r w:rsidR="002A11F6">
        <w:rPr>
          <w:sz w:val="24"/>
        </w:rPr>
        <w:tab/>
      </w:r>
      <w:r w:rsidR="002A11F6">
        <w:rPr>
          <w:sz w:val="24"/>
        </w:rPr>
        <w:tab/>
        <w:t>(5 Marks)</w:t>
      </w:r>
    </w:p>
    <w:p w:rsidR="003D2B27" w:rsidRPr="006A0953" w:rsidRDefault="003D2B27" w:rsidP="003D2B27">
      <w:pPr>
        <w:pStyle w:val="Question"/>
        <w:spacing w:line="360" w:lineRule="auto"/>
        <w:ind w:left="270" w:firstLine="0"/>
        <w:rPr>
          <w:b/>
          <w:sz w:val="24"/>
        </w:rPr>
      </w:pP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771A49" w:rsidRDefault="00660586" w:rsidP="007B3C13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Identify any discuss any four internal stakeholders to Meru University of Science and Technology and show how they can be affected by a risk incidence</w:t>
      </w:r>
      <w:r w:rsidR="00A27B27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60586" w:rsidRDefault="00660586" w:rsidP="007B3C13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procedure for death claims</w:t>
      </w:r>
      <w:r w:rsidR="00A27B27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60586" w:rsidRPr="0062571A" w:rsidRDefault="00660586" w:rsidP="007B3C13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subrogation in the insurance discipline</w:t>
      </w:r>
      <w:r w:rsidR="00A27B27"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16437" w:rsidRPr="0062571A" w:rsidRDefault="00D16437" w:rsidP="00660586">
      <w:pPr>
        <w:pStyle w:val="Question"/>
        <w:spacing w:line="360" w:lineRule="auto"/>
        <w:ind w:left="270" w:firstLine="0"/>
        <w:rPr>
          <w:sz w:val="24"/>
        </w:rPr>
      </w:pPr>
    </w:p>
    <w:sectPr w:rsidR="00D16437" w:rsidRPr="0062571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38" w:rsidRDefault="00E61738" w:rsidP="00AF76B0">
      <w:pPr>
        <w:spacing w:after="0" w:line="240" w:lineRule="auto"/>
      </w:pPr>
      <w:r>
        <w:separator/>
      </w:r>
    </w:p>
  </w:endnote>
  <w:endnote w:type="continuationSeparator" w:id="1">
    <w:p w:rsidR="00E61738" w:rsidRDefault="00E6173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27B27" w:rsidRPr="00A27B27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38" w:rsidRDefault="00E61738" w:rsidP="00AF76B0">
      <w:pPr>
        <w:spacing w:after="0" w:line="240" w:lineRule="auto"/>
      </w:pPr>
      <w:r>
        <w:separator/>
      </w:r>
    </w:p>
  </w:footnote>
  <w:footnote w:type="continuationSeparator" w:id="1">
    <w:p w:rsidR="00E61738" w:rsidRDefault="00E6173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0557"/>
    <w:multiLevelType w:val="hybridMultilevel"/>
    <w:tmpl w:val="258003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96B"/>
    <w:rsid w:val="00153824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7C"/>
    <w:rsid w:val="0020289E"/>
    <w:rsid w:val="00204B78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5F1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4427"/>
    <w:rsid w:val="004C5BD0"/>
    <w:rsid w:val="004C677F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3768"/>
    <w:rsid w:val="00594504"/>
    <w:rsid w:val="005948B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3DA6"/>
    <w:rsid w:val="00636B91"/>
    <w:rsid w:val="00641FCE"/>
    <w:rsid w:val="00643495"/>
    <w:rsid w:val="00644721"/>
    <w:rsid w:val="00644A00"/>
    <w:rsid w:val="0065303C"/>
    <w:rsid w:val="006538CB"/>
    <w:rsid w:val="00655849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0290"/>
    <w:rsid w:val="006C1085"/>
    <w:rsid w:val="006C3129"/>
    <w:rsid w:val="006C315E"/>
    <w:rsid w:val="006C4162"/>
    <w:rsid w:val="006D1BCC"/>
    <w:rsid w:val="006D466B"/>
    <w:rsid w:val="006D522B"/>
    <w:rsid w:val="006E0F8A"/>
    <w:rsid w:val="006E1A90"/>
    <w:rsid w:val="006E1C33"/>
    <w:rsid w:val="006E2FA2"/>
    <w:rsid w:val="006E3697"/>
    <w:rsid w:val="006E3E11"/>
    <w:rsid w:val="006E6B55"/>
    <w:rsid w:val="006F0FB6"/>
    <w:rsid w:val="006F10E2"/>
    <w:rsid w:val="006F135B"/>
    <w:rsid w:val="006F261E"/>
    <w:rsid w:val="006F31EC"/>
    <w:rsid w:val="006F3E63"/>
    <w:rsid w:val="006F7089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5464"/>
    <w:rsid w:val="00735BA8"/>
    <w:rsid w:val="00737C06"/>
    <w:rsid w:val="00741F65"/>
    <w:rsid w:val="00742026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1A49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B0504"/>
    <w:rsid w:val="007B0709"/>
    <w:rsid w:val="007B09D0"/>
    <w:rsid w:val="007B1B10"/>
    <w:rsid w:val="007B3C13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47D8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723"/>
    <w:rsid w:val="00A26214"/>
    <w:rsid w:val="00A2622F"/>
    <w:rsid w:val="00A27B27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D7D57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1011E"/>
    <w:rsid w:val="00C1232D"/>
    <w:rsid w:val="00C14F4C"/>
    <w:rsid w:val="00C167D1"/>
    <w:rsid w:val="00C16ADF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1738"/>
    <w:rsid w:val="00E64CAA"/>
    <w:rsid w:val="00E71E4D"/>
    <w:rsid w:val="00E72A40"/>
    <w:rsid w:val="00E73A0F"/>
    <w:rsid w:val="00E740B1"/>
    <w:rsid w:val="00E7516E"/>
    <w:rsid w:val="00E775F6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21F9"/>
    <w:rsid w:val="00EE299F"/>
    <w:rsid w:val="00EE32CD"/>
    <w:rsid w:val="00EE33A0"/>
    <w:rsid w:val="00EE422E"/>
    <w:rsid w:val="00EE4510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4059B"/>
    <w:rsid w:val="00F42379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3462"/>
    <w:rsid w:val="00F57E18"/>
    <w:rsid w:val="00F606CD"/>
    <w:rsid w:val="00F625C9"/>
    <w:rsid w:val="00F629FC"/>
    <w:rsid w:val="00F63B39"/>
    <w:rsid w:val="00F65D8D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56B"/>
    <w:rsid w:val="00FD0D2D"/>
    <w:rsid w:val="00FD1118"/>
    <w:rsid w:val="00FD5D0B"/>
    <w:rsid w:val="00FD61D2"/>
    <w:rsid w:val="00FE2101"/>
    <w:rsid w:val="00FE36AE"/>
    <w:rsid w:val="00FE4181"/>
    <w:rsid w:val="00FE625E"/>
    <w:rsid w:val="00FE7CB0"/>
    <w:rsid w:val="00FF130F"/>
    <w:rsid w:val="00FF16C5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36</cp:revision>
  <cp:lastPrinted>2015-07-27T07:16:00Z</cp:lastPrinted>
  <dcterms:created xsi:type="dcterms:W3CDTF">2015-07-27T07:23:00Z</dcterms:created>
  <dcterms:modified xsi:type="dcterms:W3CDTF">2015-08-13T04:57:00Z</dcterms:modified>
</cp:coreProperties>
</file>