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  <w:r>
        <w:rPr>
          <w:rFonts w:ascii="Garamond" w:cs="Cambria" w:hAnsi="Garamond"/>
          <w:b/>
          <w:bCs/>
          <w:sz w:val="24"/>
          <w:szCs w:val="24"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</w:t>
      </w:r>
      <w:r>
        <w:rPr>
          <w:b/>
          <w:bCs/>
          <w:sz w:val="24"/>
          <w:szCs w:val="24"/>
        </w:rPr>
        <w:t xml:space="preserve">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FOURTH YEAR </w:t>
      </w:r>
      <w:r>
        <w:rPr>
          <w:b/>
          <w:sz w:val="24"/>
          <w:szCs w:val="24"/>
        </w:rPr>
        <w:t>EXAMINATION</w:t>
      </w:r>
      <w:r>
        <w:rPr>
          <w:b/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 xml:space="preserve">SCIENCE IN </w:t>
      </w:r>
      <w:r>
        <w:rPr>
          <w:b/>
          <w:sz w:val="24"/>
          <w:szCs w:val="24"/>
        </w:rPr>
        <w:t xml:space="preserve">ANALYTICAL CHEMISTRY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</w:t>
      </w:r>
      <w:r>
        <w:rPr>
          <w:b/>
          <w:bCs/>
          <w:sz w:val="24"/>
          <w:szCs w:val="24"/>
        </w:rPr>
        <w:t xml:space="preserve"> 2456: ELECTRO </w:t>
      </w:r>
      <w:r>
        <w:rPr>
          <w:b/>
          <w:bCs/>
          <w:sz w:val="24"/>
          <w:szCs w:val="24"/>
        </w:rPr>
        <w:t xml:space="preserve">ANALYTICAL  </w:t>
      </w:r>
      <w:r>
        <w:rPr>
          <w:b/>
          <w:bCs/>
          <w:sz w:val="24"/>
          <w:szCs w:val="24"/>
        </w:rPr>
        <w:t>POTENTIOMETRY</w:t>
      </w:r>
      <w:r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VOLTAMMETRY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  AUGUST   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HOURS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ind w:left="0" w:firstLine="0"/>
        <w:rPr>
          <w:b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QUESTION </w:t>
      </w:r>
      <w:r>
        <w:rPr>
          <w:b/>
          <w:sz w:val="24"/>
          <w:szCs w:val="24"/>
        </w:rPr>
        <w:t>ONE AND</w:t>
      </w:r>
      <w:r>
        <w:rPr>
          <w:b/>
          <w:sz w:val="24"/>
          <w:szCs w:val="24"/>
        </w:rPr>
        <w:t xml:space="preserve"> ANY OTHER TWO QUESTIONS</w:t>
      </w:r>
      <w:r>
        <w:rPr>
          <w:b/>
          <w:sz w:val="24"/>
          <w:szCs w:val="24"/>
        </w:rPr>
        <w:t>.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ind w:left="0" w:firstLine="0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</w:t>
      </w:r>
      <w:r>
        <w:rPr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>DATA:</w:t>
      </w:r>
    </w:p>
    <w:p>
      <w:pPr>
        <w:pStyle w:val="style0"/>
        <w:rPr>
          <w:b/>
        </w:rPr>
      </w:pPr>
      <w:r>
        <w:rPr>
          <w:b/>
        </w:rPr>
        <w:t>IF=96500Cmol</w:t>
      </w:r>
      <w:r>
        <w:rPr>
          <w:b/>
          <w:vertAlign w:val="superscript"/>
        </w:rPr>
        <w:t>-1</w:t>
      </w:r>
    </w:p>
    <w:p>
      <w:pPr>
        <w:pStyle w:val="style0"/>
        <w:rPr>
          <w:b/>
        </w:rPr>
      </w:pPr>
      <w:r>
        <w:rPr>
          <w:b/>
        </w:rPr>
        <w:t>E=</w:t>
      </w:r>
      <w:r>
        <w:rPr>
          <w:b/>
          <w:position w:val="-24"/>
        </w:rPr>
        <w:drawing>
          <wp:inline distT="0" distB="0" distL="0" distR="0">
            <wp:extent cx="1200150" cy="3905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at 25</w:t>
      </w:r>
      <w:r>
        <w:rPr>
          <w:b/>
          <w:vertAlign w:val="superscript"/>
        </w:rPr>
        <w:t>0</w:t>
      </w:r>
      <w:r>
        <w:rPr>
          <w:b/>
        </w:rPr>
        <w:t>C</w:t>
      </w:r>
    </w:p>
    <w:p>
      <w:pPr>
        <w:pStyle w:val="style0"/>
        <w:rPr>
          <w:b/>
          <w:sz w:val="16"/>
          <w:szCs w:val="16"/>
        </w:rPr>
      </w:pPr>
    </w:p>
    <w:p>
      <w:pPr>
        <w:pStyle w:val="style0"/>
        <w:rPr>
          <w:b/>
        </w:rPr>
      </w:pPr>
      <w:r>
        <w:rPr>
          <w:b/>
        </w:rPr>
        <w:t xml:space="preserve">QUESTION ONE </w:t>
      </w:r>
    </w:p>
    <w:p>
      <w:pPr>
        <w:pStyle w:val="style179"/>
        <w:numPr>
          <w:ilvl w:val="0"/>
          <w:numId w:val="9"/>
        </w:numPr>
        <w:rPr/>
      </w:pPr>
      <w:r>
        <w:t>Explain using examples where applicable, the following  [10 marks]</w:t>
      </w:r>
    </w:p>
    <w:p>
      <w:pPr>
        <w:pStyle w:val="style179"/>
        <w:numPr>
          <w:ilvl w:val="0"/>
          <w:numId w:val="8"/>
        </w:numPr>
        <w:rPr/>
      </w:pPr>
      <w:r>
        <w:t>Reference electrodes</w:t>
      </w:r>
    </w:p>
    <w:p>
      <w:pPr>
        <w:pStyle w:val="style179"/>
        <w:numPr>
          <w:ilvl w:val="0"/>
          <w:numId w:val="8"/>
        </w:numPr>
        <w:rPr/>
      </w:pPr>
      <w:r>
        <w:t>Polarizable</w:t>
      </w:r>
      <w:r>
        <w:t xml:space="preserve">  electrodes </w:t>
      </w:r>
    </w:p>
    <w:p>
      <w:pPr>
        <w:pStyle w:val="style179"/>
        <w:numPr>
          <w:ilvl w:val="0"/>
          <w:numId w:val="8"/>
        </w:numPr>
        <w:rPr/>
      </w:pPr>
      <w:r>
        <w:t>Voltammetry</w:t>
      </w:r>
      <w:r>
        <w:t xml:space="preserve"> </w:t>
      </w:r>
    </w:p>
    <w:p>
      <w:pPr>
        <w:pStyle w:val="style179"/>
        <w:numPr>
          <w:ilvl w:val="0"/>
          <w:numId w:val="8"/>
        </w:numPr>
        <w:rPr/>
      </w:pPr>
      <w:r>
        <w:t>Co</w:t>
      </w:r>
      <w:r>
        <w:t>ul</w:t>
      </w:r>
      <w:r>
        <w:t>ometry</w:t>
      </w:r>
      <w:r>
        <w:t xml:space="preserve"> </w:t>
      </w:r>
    </w:p>
    <w:p>
      <w:pPr>
        <w:pStyle w:val="style179"/>
        <w:numPr>
          <w:ilvl w:val="0"/>
          <w:numId w:val="8"/>
        </w:numPr>
        <w:rPr/>
      </w:pPr>
      <w:r>
        <w:t xml:space="preserve">Electrochemical cells </w:t>
      </w:r>
    </w:p>
    <w:p>
      <w:pPr>
        <w:pStyle w:val="style179"/>
        <w:numPr>
          <w:ilvl w:val="0"/>
          <w:numId w:val="9"/>
        </w:numPr>
        <w:rPr/>
      </w:pPr>
      <w:r>
        <w:t>For the following cell, write the half-reactions  occurring at each electrode and the complete cell reaction and calculate the cell potential  [4 marks]</w:t>
      </w:r>
    </w:p>
    <w:p>
      <w:pPr>
        <w:pStyle w:val="style179"/>
        <w:ind w:firstLine="0"/>
        <w:rPr>
          <w:sz w:val="16"/>
          <w:szCs w:val="16"/>
        </w:rPr>
      </w:pPr>
    </w:p>
    <w:p>
      <w:pPr>
        <w:pStyle w:val="style179"/>
        <w:ind w:firstLine="0"/>
        <w:rPr/>
      </w:pPr>
      <w:r>
        <w:t xml:space="preserve">Pt, </w:t>
      </w:r>
      <w:r>
        <w:t>H</w:t>
      </w:r>
      <w:r>
        <w:rPr>
          <w:vertAlign w:val="subscript"/>
        </w:rPr>
        <w:t>2</w:t>
      </w:r>
      <w:r>
        <w:t>(</w:t>
      </w:r>
      <w:r>
        <w:t>0.2atm)</w:t>
      </w:r>
      <w:r>
        <w:t xml:space="preserve"> |</w:t>
      </w:r>
      <w:r>
        <w:t>HCl</w:t>
      </w:r>
      <w:r>
        <w:t>(0.5M)</w:t>
      </w:r>
      <w:r>
        <w:t>| Cl</w:t>
      </w:r>
      <w:r>
        <w:rPr>
          <w:vertAlign w:val="subscript"/>
        </w:rPr>
        <w:t>2</w:t>
      </w:r>
      <w:r>
        <w:t>(0.2atm),Pt</w:t>
      </w: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  <w:r>
        <w:t xml:space="preserve">Given </w:t>
      </w:r>
    </w:p>
    <w:p>
      <w:pPr>
        <w:pStyle w:val="style179"/>
        <w:ind w:firstLine="0"/>
        <w:rPr/>
      </w:pPr>
      <w:r>
        <w:t>Cl</w:t>
      </w:r>
      <w:r>
        <w:rPr>
          <w:vertAlign w:val="subscript"/>
        </w:rPr>
        <w:t>2</w:t>
      </w:r>
      <w:r>
        <w:t xml:space="preserve"> + 2e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2Cl</w:t>
      </w:r>
      <w:r>
        <w:rPr>
          <w:vertAlign w:val="superscript"/>
        </w:rPr>
        <w:t>-</w:t>
      </w:r>
      <w:r>
        <w:tab/>
      </w:r>
      <w:r>
        <w:tab/>
      </w:r>
      <w:r>
        <w:t>E</w:t>
      </w:r>
      <w:r>
        <w:rPr>
          <w:vertAlign w:val="superscript"/>
        </w:rPr>
        <w:t>0</w:t>
      </w:r>
      <w:r>
        <w:t>=1.359V</w:t>
      </w:r>
    </w:p>
    <w:p>
      <w:pPr>
        <w:pStyle w:val="style179"/>
        <w:numPr>
          <w:ilvl w:val="0"/>
          <w:numId w:val="9"/>
        </w:numPr>
        <w:rPr/>
      </w:pPr>
      <w:r>
        <w:t xml:space="preserve">Explain  what is the liquid –junction  potential and how it can be minimized  </w:t>
      </w:r>
      <w:r>
        <w:t xml:space="preserve">        </w:t>
      </w:r>
    </w:p>
    <w:p>
      <w:pPr>
        <w:pStyle w:val="style179"/>
        <w:ind w:firstLine="0"/>
        <w:rPr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numPr>
          <w:ilvl w:val="0"/>
          <w:numId w:val="9"/>
        </w:numPr>
        <w:rPr/>
      </w:pPr>
      <w:r>
        <w:t>(</w:t>
      </w:r>
      <w:r>
        <w:t>i</w:t>
      </w:r>
      <w:r>
        <w:t>)</w:t>
      </w:r>
      <w:r>
        <w:tab/>
      </w:r>
      <w:r>
        <w:t>What is the selectivity coefficient?  [2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A potassium i</w:t>
      </w:r>
      <w:r>
        <w:t>o</w:t>
      </w:r>
      <w:r>
        <w:t xml:space="preserve">n-selective electrode is used to measure </w:t>
      </w:r>
      <w:r>
        <w:t xml:space="preserve">the </w:t>
      </w:r>
      <w:r>
        <w:t xml:space="preserve"> concentration</w:t>
      </w:r>
      <w:r>
        <w:t xml:space="preserve"> of potassium </w:t>
      </w:r>
      <w:r>
        <w:t>ion in a solution that contains 6.0 x 10</w:t>
      </w:r>
      <w:r>
        <w:rPr>
          <w:vertAlign w:val="superscript"/>
        </w:rPr>
        <w:t>-3</w:t>
      </w:r>
      <w:r>
        <w:t xml:space="preserve"> M.  </w:t>
      </w:r>
      <w:r>
        <w:t>C</w:t>
      </w:r>
      <w:r>
        <w:t>esium.</w:t>
      </w:r>
      <w:r>
        <w:t xml:space="preserve">  The electro</w:t>
      </w:r>
      <w:r>
        <w:t xml:space="preserve">des responds equally to either </w:t>
      </w:r>
      <w:r>
        <w:t>ion   (</w:t>
      </w:r>
      <w:r>
        <w:t>K</w:t>
      </w:r>
      <w:r>
        <w:rPr>
          <w:vertAlign w:val="subscript"/>
        </w:rPr>
        <w:t>kcs</w:t>
      </w:r>
      <w:r>
        <w:t xml:space="preserve">=1).  If the potential </w:t>
      </w:r>
      <w:r>
        <w:t>versus  a</w:t>
      </w:r>
      <w:r>
        <w:t xml:space="preserve"> reference  electrode is -18.3 mV for a 5.0x10</w:t>
      </w:r>
      <w:r>
        <w:rPr>
          <w:vertAlign w:val="superscript"/>
        </w:rPr>
        <w:t>-1</w:t>
      </w:r>
      <w:r>
        <w:t>M</w:t>
      </w:r>
      <w:r>
        <w:t xml:space="preserve"> </w:t>
      </w:r>
      <w:r>
        <w:t>Kcl</w:t>
      </w:r>
      <w:r>
        <w:t xml:space="preserve"> </w:t>
      </w:r>
      <w:r>
        <w:t>solultion</w:t>
      </w:r>
      <w:r>
        <w:t xml:space="preserve"> and 20.9mV in the sample solution, calculate the activity of K</w:t>
      </w:r>
      <w:r>
        <w:rPr>
          <w:vertAlign w:val="superscript"/>
        </w:rPr>
        <w:t>+</w:t>
      </w:r>
      <w:r>
        <w:t xml:space="preserve"> in the sample.  Assume </w:t>
      </w:r>
      <w:r>
        <w:t>nernst</w:t>
      </w:r>
      <w:r>
        <w:t>i</w:t>
      </w:r>
      <w:r>
        <w:t>an</w:t>
      </w:r>
      <w:r>
        <w:t xml:space="preserve">  response</w:t>
      </w:r>
      <w:r>
        <w:t xml:space="preserve">.  </w:t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firstLine="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Consider the </w:t>
      </w:r>
      <w:r>
        <w:t>titrationof</w:t>
      </w:r>
      <w:r>
        <w:t xml:space="preserve"> 100ml of 0.1</w:t>
      </w:r>
      <w:r>
        <w:t>M</w:t>
      </w:r>
      <w:r>
        <w:t xml:space="preserve"> Fe</w:t>
      </w:r>
      <w:r>
        <w:rPr>
          <w:vertAlign w:val="superscript"/>
        </w:rPr>
        <w:t>2+</w:t>
      </w:r>
      <w:r>
        <w:t xml:space="preserve"> with 0.1MCe</w:t>
      </w:r>
      <w:r>
        <w:rPr>
          <w:vertAlign w:val="superscript"/>
        </w:rPr>
        <w:t>4+</w:t>
      </w:r>
      <w:r>
        <w:t>in IMHN0</w:t>
      </w:r>
      <w:r>
        <w:rPr>
          <w:vertAlign w:val="subscript"/>
        </w:rPr>
        <w:t>3</w:t>
      </w:r>
      <w:r>
        <w:t>.  Calculate the potential as a function of titration volume at 50ml of 0.100MCe</w:t>
      </w:r>
      <w:r>
        <w:rPr>
          <w:vertAlign w:val="superscript"/>
        </w:rPr>
        <w:t>4+</w:t>
      </w:r>
      <w:r>
        <w:t>.</w:t>
      </w:r>
      <w:r>
        <w:t xml:space="preserve">  Fe</w:t>
      </w:r>
      <w:r>
        <w:rPr>
          <w:vertAlign w:val="superscript"/>
        </w:rPr>
        <w:t>2+</w:t>
      </w:r>
      <w:r>
        <w:t>+Ce</w:t>
      </w:r>
      <w:r>
        <w:rPr>
          <w:vertAlign w:val="superscript"/>
        </w:rPr>
        <w:t>4+</w:t>
      </w:r>
      <w:r>
        <w:t xml:space="preserve"> </w:t>
      </w:r>
      <w:r>
        <w:rPr>
          <w:position w:val="-6"/>
        </w:rPr>
        <w:drawing>
          <wp:inline distT="0" distB="0" distL="0" distR="0">
            <wp:extent cx="219075" cy="1524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Fe</w:t>
      </w:r>
      <w:r>
        <w:rPr>
          <w:vertAlign w:val="superscript"/>
        </w:rPr>
        <w:t>3+</w:t>
      </w:r>
      <w:r>
        <w:t>+ Ce</w:t>
      </w:r>
      <w:r>
        <w:rPr>
          <w:vertAlign w:val="superscript"/>
        </w:rPr>
        <w:t>3+</w:t>
      </w:r>
      <w:r>
        <w:t xml:space="preserve">              </w:t>
      </w:r>
      <w:r>
        <w:t>E</w:t>
      </w:r>
      <w:r>
        <w:rPr>
          <w:vertAlign w:val="superscript"/>
        </w:rPr>
        <w:t>ø</w:t>
      </w:r>
      <w:r>
        <w:t>=0.771V</w:t>
      </w:r>
    </w:p>
    <w:p>
      <w:pPr>
        <w:pStyle w:val="style179"/>
        <w:numPr>
          <w:ilvl w:val="0"/>
          <w:numId w:val="9"/>
        </w:numPr>
        <w:rPr/>
      </w:pPr>
      <w:r>
        <w:t xml:space="preserve">The sensitivity of a </w:t>
      </w:r>
      <w:r>
        <w:t>coulemeter in</w:t>
      </w:r>
      <w:r>
        <w:t xml:space="preserve"> </w:t>
      </w:r>
      <w:r>
        <w:t>governed  by</w:t>
      </w:r>
      <w:r>
        <w:t xml:space="preserve"> the delivery of its minimum current for its minimum time.  Suppose that </w:t>
      </w:r>
      <w:r>
        <w:t>5m</w:t>
      </w:r>
      <w:r>
        <w:t>A can be delivered for 0.1s</w:t>
      </w:r>
    </w:p>
    <w:p>
      <w:pPr>
        <w:pStyle w:val="style179"/>
        <w:numPr>
          <w:ilvl w:val="0"/>
          <w:numId w:val="2"/>
        </w:numPr>
        <w:rPr/>
      </w:pPr>
      <w:r>
        <w:t xml:space="preserve">Calculate the </w:t>
      </w:r>
      <w:r>
        <w:t>number  of</w:t>
      </w:r>
      <w:r>
        <w:t xml:space="preserve"> moles of electrons delivered by </w:t>
      </w:r>
      <w:r>
        <w:t>5m</w:t>
      </w:r>
      <w:r>
        <w:t>A for 0.1 seconds.  (2 marks]</w:t>
      </w:r>
    </w:p>
    <w:p>
      <w:pPr>
        <w:pStyle w:val="style179"/>
        <w:numPr>
          <w:ilvl w:val="0"/>
          <w:numId w:val="2"/>
        </w:numPr>
        <w:rPr/>
      </w:pPr>
      <w:r>
        <w:t xml:space="preserve">Calculate the milliliters </w:t>
      </w:r>
      <w:r>
        <w:t xml:space="preserve">of a 0.01M solution of a two </w:t>
      </w:r>
      <w:r>
        <w:t xml:space="preserve">– electron reducing </w:t>
      </w:r>
      <w:r>
        <w:t xml:space="preserve">agent required to </w:t>
      </w:r>
      <w:r>
        <w:t xml:space="preserve">deliver  </w:t>
      </w:r>
      <w:r>
        <w:t>the</w:t>
      </w:r>
      <w:r>
        <w:t xml:space="preserve"> same member of electrons.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[3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TWO  </w:t>
      </w:r>
    </w:p>
    <w:p>
      <w:pPr>
        <w:pStyle w:val="style179"/>
        <w:numPr>
          <w:ilvl w:val="0"/>
          <w:numId w:val="5"/>
        </w:numPr>
        <w:rPr/>
      </w:pPr>
      <w:r>
        <w:t xml:space="preserve">A </w:t>
      </w:r>
      <w:r>
        <w:t>solution  of</w:t>
      </w:r>
      <w:r>
        <w:t xml:space="preserve"> Sn</w:t>
      </w:r>
      <w:r>
        <w:rPr>
          <w:vertAlign w:val="superscript"/>
        </w:rPr>
        <w:t>2+</w:t>
      </w:r>
      <w:r>
        <w:t xml:space="preserve"> is to be electrolyzed to reduce the Sn</w:t>
      </w:r>
      <w:r>
        <w:rPr>
          <w:vertAlign w:val="superscript"/>
        </w:rPr>
        <w:t>2+</w:t>
      </w:r>
      <w:r>
        <w:t xml:space="preserve">  to </w:t>
      </w:r>
      <w:r>
        <w:t>Sn</w:t>
      </w:r>
      <w:r>
        <w:t xml:space="preserve">(s).  </w:t>
      </w:r>
      <w:r>
        <w:t>calculate</w:t>
      </w:r>
      <w:r>
        <w:t xml:space="preserve"> the cathode potential (versus </w:t>
      </w:r>
      <w:r>
        <w:t>S.H.E</w:t>
      </w:r>
      <w:r>
        <w:t>) needed to reduce the Sn</w:t>
      </w:r>
      <w:r>
        <w:rPr>
          <w:vertAlign w:val="superscript"/>
        </w:rPr>
        <w:t>2+</w:t>
      </w:r>
      <w:r>
        <w:t xml:space="preserve"> concentration to 1.0 x10</w:t>
      </w:r>
      <w:r>
        <w:rPr>
          <w:vertAlign w:val="superscript"/>
        </w:rPr>
        <w:t>-8</w:t>
      </w:r>
      <w:r>
        <w:t xml:space="preserve"> </w:t>
      </w:r>
      <w:r>
        <w:t xml:space="preserve">M if no concentration polarization occurs.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0"/>
        <w:ind w:left="360" w:firstLine="0"/>
        <w:rPr/>
      </w:pPr>
      <w:r>
        <w:t xml:space="preserve">  (ii) </w:t>
      </w:r>
      <w:r>
        <w:t xml:space="preserve">What </w:t>
      </w:r>
      <w:r>
        <w:t>would  be</w:t>
      </w:r>
      <w:r>
        <w:t xml:space="preserve"> the potential versus </w:t>
      </w:r>
      <w:r>
        <w:t>S.C.E</w:t>
      </w:r>
      <w:r>
        <w:t xml:space="preserve"> instead of </w:t>
      </w:r>
      <w:r>
        <w:t>S.H.E</w:t>
      </w:r>
      <w:r>
        <w:t>? [2 marks]</w:t>
      </w:r>
    </w:p>
    <w:p>
      <w:pPr>
        <w:pStyle w:val="style179"/>
        <w:ind w:firstLine="0"/>
        <w:rPr/>
      </w:pPr>
      <w:r>
        <w:rPr>
          <w:position w:val="-14"/>
        </w:rPr>
        <w:drawing>
          <wp:inline distT="0" distB="0" distL="0" distR="0">
            <wp:extent cx="1066800" cy="25717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position w:val="-12"/>
        </w:rPr>
        <w:drawing>
          <wp:inline distT="0" distB="0" distL="0" distR="0">
            <wp:extent cx="1019175" cy="238124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pPr>
        <w:pStyle w:val="style179"/>
        <w:numPr>
          <w:ilvl w:val="0"/>
          <w:numId w:val="5"/>
        </w:numPr>
        <w:rPr/>
      </w:pPr>
      <w:r>
        <w:t>H</w:t>
      </w:r>
      <w:r>
        <w:rPr>
          <w:vertAlign w:val="subscript"/>
        </w:rPr>
        <w:t>2</w:t>
      </w:r>
      <w:r>
        <w:t>S(</w:t>
      </w:r>
      <w:r>
        <w:t>aq</w:t>
      </w:r>
      <w:r>
        <w:t>) can be analyzed by titration with co</w:t>
      </w:r>
      <w:r>
        <w:t>ulometrically</w:t>
      </w:r>
      <w:r>
        <w:t xml:space="preserve"> generated  I</w:t>
      </w:r>
      <w:r>
        <w:rPr>
          <w:vertAlign w:val="subscript"/>
        </w:rPr>
        <w:t>2</w:t>
      </w:r>
      <w:r>
        <w:t>.</w:t>
      </w:r>
    </w:p>
    <w:p>
      <w:pPr>
        <w:pStyle w:val="style179"/>
        <w:ind w:firstLine="0"/>
        <w:rPr>
          <w:vertAlign w:val="superscript"/>
        </w:rPr>
      </w:pPr>
      <w:r>
        <w:t>H</w:t>
      </w:r>
      <w:r>
        <w:rPr>
          <w:vertAlign w:val="subscript"/>
        </w:rPr>
        <w:t>2</w:t>
      </w:r>
      <w:r>
        <w:t>S+I</w:t>
      </w:r>
      <w:r>
        <w:rPr>
          <w:vertAlign w:val="subscript"/>
        </w:rPr>
        <w:t>2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S(s) +2H</w:t>
      </w:r>
      <w:r>
        <w:rPr>
          <w:vertAlign w:val="superscript"/>
        </w:rPr>
        <w:t>+</w:t>
      </w:r>
      <w:r>
        <w:t xml:space="preserve"> +2I</w:t>
      </w:r>
      <w:r>
        <w:rPr>
          <w:vertAlign w:val="superscript"/>
        </w:rPr>
        <w:t>-</w:t>
      </w:r>
    </w:p>
    <w:p>
      <w:pPr>
        <w:pStyle w:val="style179"/>
        <w:ind w:firstLine="0"/>
        <w:rPr/>
      </w:pPr>
      <w:r>
        <w:t xml:space="preserve">To 50.00ml of </w:t>
      </w:r>
      <w:r>
        <w:t>sample  were</w:t>
      </w:r>
      <w:r>
        <w:t xml:space="preserve"> added 4g of </w:t>
      </w:r>
      <w:r>
        <w:t>KI</w:t>
      </w:r>
      <w:r>
        <w:t>.  Electrolysis required 812S at 52.6mA. Calculate the concentration of H</w:t>
      </w:r>
      <w:r>
        <w:rPr>
          <w:vertAlign w:val="subscript"/>
        </w:rPr>
        <w:t>2</w:t>
      </w:r>
      <w:r>
        <w:t>S (</w:t>
      </w:r>
      <m:oMath>
        <m:r>
          <w:rPr>
            <w:rFonts w:ascii="Cambria Math" w:hAnsi="Cambria Math"/>
          </w:rPr>
          <m:t>μ</m:t>
        </m:r>
      </m:oMath>
      <w:r>
        <w:t xml:space="preserve">g/ml) in the </w:t>
      </w:r>
      <w:r>
        <w:t>Sample.  (H=</w:t>
      </w:r>
      <w:r>
        <w:t>l</w:t>
      </w:r>
      <w:r>
        <w:t>g</w:t>
      </w:r>
      <w:r>
        <w:t>: S=32g) [5 marks]</w:t>
      </w:r>
    </w:p>
    <w:p>
      <w:pPr>
        <w:pStyle w:val="style179"/>
        <w:numPr>
          <w:ilvl w:val="0"/>
          <w:numId w:val="5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Explain the difference between charging current and </w:t>
      </w:r>
      <w:r>
        <w:t>faradic  current</w:t>
      </w:r>
      <w:r>
        <w:t xml:space="preserve"> 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Ex</w:t>
      </w:r>
      <w:r>
        <w:t xml:space="preserve">plain the </w:t>
      </w:r>
      <w:r>
        <w:t>purpose  of</w:t>
      </w:r>
      <w:r>
        <w:t xml:space="preserve"> waiting  1</w:t>
      </w:r>
      <w:r>
        <w:t xml:space="preserve">s after a voltage pulse before </w:t>
      </w:r>
      <w:r>
        <w:tab/>
      </w:r>
      <w:r>
        <w:t xml:space="preserve">measuring current in sampled current </w:t>
      </w:r>
      <w:r>
        <w:t>voltammetry</w:t>
      </w:r>
      <w:r>
        <w:t>.  [2 marks]</w:t>
      </w:r>
    </w:p>
    <w:p>
      <w:pPr>
        <w:pStyle w:val="style179"/>
        <w:numPr>
          <w:ilvl w:val="0"/>
          <w:numId w:val="5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Explain what is done in anodic stripping </w:t>
      </w:r>
      <w:r>
        <w:t>voltammetry</w:t>
      </w:r>
      <w:r>
        <w:t>.   [2 marks]</w:t>
      </w:r>
    </w:p>
    <w:p>
      <w:pPr>
        <w:pStyle w:val="style179"/>
        <w:ind w:firstLine="0"/>
        <w:rPr/>
      </w:pPr>
      <w:r>
        <w:t>(ii)</w:t>
      </w:r>
      <w:r>
        <w:tab/>
      </w:r>
      <w:r>
        <w:t xml:space="preserve">Why is stripping the most sensitive </w:t>
      </w:r>
      <w:r>
        <w:t>polar</w:t>
      </w:r>
      <w:r>
        <w:t>o</w:t>
      </w:r>
      <w:r>
        <w:t>graphic</w:t>
      </w:r>
      <w:r>
        <w:t xml:space="preserve"> technique? </w:t>
      </w:r>
      <w:r>
        <w:tab/>
      </w:r>
      <w:r>
        <w:tab/>
      </w:r>
      <w:r>
        <w:tab/>
      </w:r>
      <w:r>
        <w:tab/>
      </w:r>
    </w:p>
    <w:p>
      <w:pPr>
        <w:pStyle w:val="style179"/>
        <w:ind w:firstLine="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</w:p>
    <w:p>
      <w:pPr>
        <w:pStyle w:val="style179"/>
        <w:numPr>
          <w:ilvl w:val="0"/>
          <w:numId w:val="7"/>
        </w:numPr>
        <w:rPr/>
      </w:pPr>
      <w:r>
        <w:t xml:space="preserve">Explain the advantages and disadvantages of using a dropping mercury electrode over solid electrode in </w:t>
      </w:r>
      <w:r>
        <w:t>voltammetry</w:t>
      </w:r>
      <w:r>
        <w:t>.  [4 marks]</w:t>
      </w:r>
    </w:p>
    <w:p>
      <w:pPr>
        <w:pStyle w:val="style179"/>
        <w:numPr>
          <w:ilvl w:val="0"/>
          <w:numId w:val="7"/>
        </w:numPr>
        <w:rPr/>
      </w:pPr>
      <w:r>
        <w:t xml:space="preserve">With examples, explain the following </w:t>
      </w:r>
    </w:p>
    <w:p>
      <w:pPr>
        <w:pStyle w:val="style179"/>
        <w:numPr>
          <w:ilvl w:val="0"/>
          <w:numId w:val="6"/>
        </w:numPr>
        <w:rPr/>
      </w:pPr>
      <w:r>
        <w:t>Decomposition potential    [2 marks]</w:t>
      </w:r>
    </w:p>
    <w:p>
      <w:pPr>
        <w:pStyle w:val="style179"/>
        <w:numPr>
          <w:ilvl w:val="0"/>
          <w:numId w:val="6"/>
        </w:numPr>
        <w:rPr/>
      </w:pPr>
      <w:r>
        <w:t>Over potential   [2 marks]</w:t>
      </w:r>
    </w:p>
    <w:p>
      <w:pPr>
        <w:pStyle w:val="style0"/>
        <w:rPr/>
      </w:pPr>
    </w:p>
    <w:p>
      <w:pPr>
        <w:pStyle w:val="style0"/>
        <w:rPr/>
      </w:pPr>
      <w:r>
        <w:t>(c)(</w:t>
      </w:r>
      <w:r>
        <w:t>i</w:t>
      </w:r>
      <w:r>
        <w:t>)</w:t>
      </w:r>
      <w:r>
        <w:tab/>
      </w:r>
      <w:r>
        <w:t>Calculate the decomposition potential for 0.01M Zn</w:t>
      </w:r>
      <w:r>
        <w:rPr>
          <w:vertAlign w:val="superscript"/>
        </w:rPr>
        <w:t>2+</w:t>
      </w:r>
      <w:r>
        <w:t xml:space="preserve"> solution at </w:t>
      </w:r>
      <w:r>
        <w:t>25</w:t>
      </w:r>
      <w:r>
        <w:rPr>
          <w:vertAlign w:val="superscript"/>
        </w:rPr>
        <w:t>0</w:t>
      </w:r>
      <w:r>
        <w:t>C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Zn</w:t>
      </w:r>
      <w:r>
        <w:rPr>
          <w:vertAlign w:val="superscript"/>
        </w:rPr>
        <w:t>2+</w:t>
      </w:r>
      <w:r>
        <w:t>+ 2e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Zn</w:t>
      </w: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∅</m:t>
            </m:r>
          </m:sup>
        </m:sSup>
      </m:oMath>
      <w:r>
        <w:t xml:space="preserve"> = -</w:t>
      </w:r>
      <w:r>
        <w:t>0.76V  [</w:t>
      </w:r>
      <w:r>
        <w:t>2 marks]</w:t>
      </w:r>
    </w:p>
    <w:p>
      <w:pPr>
        <w:pStyle w:val="style0"/>
        <w:rPr/>
      </w:pPr>
      <w:r>
        <w:t xml:space="preserve">   (ii)</w:t>
      </w:r>
      <w:r>
        <w:tab/>
      </w:r>
      <w:r>
        <w:t>At a current of 0.01Acm</w:t>
      </w:r>
      <w:r>
        <w:rPr>
          <w:vertAlign w:val="superscript"/>
        </w:rPr>
        <w:t>-2</w:t>
      </w:r>
      <w:r>
        <w:t xml:space="preserve">, the </w:t>
      </w:r>
      <w:r>
        <w:t>overpotential</w:t>
      </w:r>
      <w:r>
        <w:t xml:space="preserve"> of hydrogen g</w:t>
      </w:r>
      <w:r>
        <w:t>a</w:t>
      </w:r>
      <w:r>
        <w:t>s on cadmium is -0.04V.</w:t>
      </w:r>
      <w:r>
        <w:t>Calcualte the concentration of Cd</w:t>
      </w:r>
      <w:r>
        <w:rPr>
          <w:vertAlign w:val="superscript"/>
        </w:rPr>
        <w:t>2+</w:t>
      </w:r>
      <w:r>
        <w:t xml:space="preserve"> when hydrogen </w:t>
      </w:r>
      <w:r>
        <w:t>evolutim</w:t>
      </w:r>
      <w:r>
        <w:t xml:space="preserve"> starts in a </w:t>
      </w:r>
      <w:r>
        <w:t>solution</w:t>
      </w:r>
      <w:r>
        <w:t xml:space="preserve"> buffered at PH3.  [5 marks]</w:t>
      </w:r>
    </w:p>
    <w:p>
      <w:pPr>
        <w:pStyle w:val="style0"/>
        <w:rPr/>
      </w:pPr>
      <w:r>
        <w:tab/>
      </w:r>
    </w:p>
    <w:p>
      <w:pPr>
        <w:pStyle w:val="style0"/>
        <w:rPr/>
      </w:pPr>
      <w:r>
        <w:tab/>
      </w:r>
      <w:r>
        <w:t>Cd</w:t>
      </w:r>
      <w:r>
        <w:rPr>
          <w:vertAlign w:val="superscript"/>
        </w:rPr>
        <w:t>2+</w:t>
      </w:r>
      <w:r>
        <w:t>+ 2e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∅</m:t>
            </m:r>
          </m:sup>
        </m:sSup>
      </m:oMath>
      <w:r>
        <w:t xml:space="preserve">= -0.40V  </w:t>
      </w:r>
    </w:p>
    <w:p>
      <w:pPr>
        <w:pStyle w:val="style0"/>
        <w:rPr/>
      </w:pPr>
      <w:r>
        <w:t>(d)</w:t>
      </w:r>
      <w:r>
        <w:tab/>
      </w:r>
      <w:r>
        <w:t xml:space="preserve">A glass electrode was determined to have a potential of 0.395V when measured against the </w:t>
      </w:r>
      <w:r>
        <w:t>SCE</w:t>
      </w:r>
      <w:r>
        <w:t xml:space="preserve"> </w:t>
      </w:r>
      <w:r>
        <w:t>in  a</w:t>
      </w:r>
      <w:r>
        <w:t xml:space="preserve"> standard pH of 7 buffer  solution.  Calculate the pH of the unknown solution for which 0.46</w:t>
      </w:r>
      <w:r>
        <w:t>7</w:t>
      </w:r>
      <w:r>
        <w:t xml:space="preserve">V reading was obtained.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[4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 </w:t>
      </w:r>
    </w:p>
    <w:p>
      <w:pPr>
        <w:pStyle w:val="style179"/>
        <w:numPr>
          <w:ilvl w:val="0"/>
          <w:numId w:val="4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Briefly explain the general structure of ion-selective  electrodes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[4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How do ion selective electrodes work?  [2 marks]</w:t>
      </w:r>
    </w:p>
    <w:p>
      <w:pPr>
        <w:pStyle w:val="style179"/>
        <w:numPr>
          <w:ilvl w:val="0"/>
          <w:numId w:val="4"/>
        </w:numPr>
        <w:rPr/>
      </w:pPr>
      <w:r>
        <w:t>(</w:t>
      </w:r>
      <w:r>
        <w:t>i</w:t>
      </w:r>
      <w:r>
        <w:t>)</w:t>
      </w:r>
      <w:r>
        <w:tab/>
      </w:r>
      <w:r>
        <w:t xml:space="preserve">Using a variable potential source, explain how you will separate  99% </w:t>
      </w:r>
      <w:r>
        <w:tab/>
      </w:r>
      <w:r>
        <w:t>0.00Im Zn</w:t>
      </w:r>
      <w:r>
        <w:rPr>
          <w:vertAlign w:val="superscript"/>
        </w:rPr>
        <w:t>2+</w:t>
      </w:r>
      <w:r>
        <w:t xml:space="preserve"> from 0.01M</w:t>
      </w:r>
      <w:r>
        <w:t xml:space="preserve"> </w:t>
      </w:r>
      <w:r>
        <w:t xml:space="preserve">  Cn</w:t>
      </w:r>
      <w:r>
        <w:rPr>
          <w:vertAlign w:val="superscript"/>
        </w:rPr>
        <w:t>2</w:t>
      </w:r>
      <w:r>
        <w:rPr>
          <w:vertAlign w:val="superscript"/>
        </w:rPr>
        <w:t xml:space="preserve">+ </w:t>
      </w:r>
      <w:r>
        <w:t>at 25</w:t>
      </w:r>
      <w:r>
        <w:rPr>
          <w:vertAlign w:val="superscript"/>
        </w:rPr>
        <w:t>0</w:t>
      </w:r>
      <w:r>
        <w:t xml:space="preserve">C </w:t>
      </w:r>
      <w:r>
        <w:t>o</w:t>
      </w:r>
      <w:r>
        <w:t xml:space="preserve">n a Pt  electrode assuming </w:t>
      </w:r>
      <w:r>
        <w:tab/>
      </w:r>
      <w:r>
        <w:t xml:space="preserve">zero </w:t>
      </w:r>
      <w:r>
        <w:t>overpotential</w:t>
      </w:r>
      <w:r>
        <w:t xml:space="preserve">  [5 marks]</w:t>
      </w:r>
    </w:p>
    <w:p>
      <w:pPr>
        <w:pStyle w:val="style179"/>
        <w:ind w:firstLine="0"/>
        <w:rPr/>
      </w:pPr>
      <w:r>
        <w:t xml:space="preserve">         Zn</w:t>
      </w:r>
      <w:r>
        <w:rPr>
          <w:vertAlign w:val="superscript"/>
        </w:rPr>
        <w:t>2+</w:t>
      </w:r>
      <w:r>
        <w:t>+ 2e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Zn</w:t>
      </w: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∅</m:t>
            </m:r>
          </m:sup>
        </m:sSup>
      </m:oMath>
      <w:r>
        <w:t xml:space="preserve"> = -</w:t>
      </w:r>
      <w:r>
        <w:t>0.76V  [</w:t>
      </w:r>
      <w:r>
        <w:t>2 marks]</w:t>
      </w:r>
    </w:p>
    <w:p>
      <w:pPr>
        <w:pStyle w:val="style0"/>
        <w:rPr/>
      </w:pPr>
      <w:r>
        <w:t xml:space="preserve">                   C</w:t>
      </w:r>
      <w:r>
        <w:t>u</w:t>
      </w:r>
      <w:r>
        <w:rPr>
          <w:vertAlign w:val="superscript"/>
        </w:rPr>
        <w:t>2</w:t>
      </w:r>
      <w:r>
        <w:rPr>
          <w:vertAlign w:val="superscript"/>
        </w:rPr>
        <w:t>+</w:t>
      </w:r>
      <w:r>
        <w:t xml:space="preserve"> + 2+ </w:t>
      </w:r>
      <w:r>
        <w:rPr>
          <w:position w:val="-6"/>
        </w:rPr>
        <w:drawing>
          <wp:inline distT="0" distB="0" distL="0" distR="0">
            <wp:extent cx="190500" cy="95250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5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t>u</w:t>
      </w:r>
      <w:r>
        <w:tab/>
      </w: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∅</m:t>
            </m:r>
          </m:sup>
        </m:sSup>
      </m:oMath>
      <w:r>
        <w:t xml:space="preserve"> = -0.34V  </w:t>
      </w:r>
    </w:p>
    <w:p>
      <w:pPr>
        <w:pStyle w:val="style0"/>
        <w:rPr/>
      </w:pPr>
    </w:p>
    <w:p>
      <w:pPr>
        <w:pStyle w:val="style179"/>
        <w:numPr>
          <w:ilvl w:val="0"/>
          <w:numId w:val="6"/>
        </w:numPr>
        <w:rPr/>
      </w:pPr>
      <w:r>
        <w:t xml:space="preserve">Explain whether it would </w:t>
      </w:r>
      <w:r>
        <w:t>be  possible</w:t>
      </w:r>
      <w:r>
        <w:t xml:space="preserve"> to separate </w:t>
      </w:r>
      <w:r>
        <w:t>lead</w:t>
      </w:r>
      <w:r>
        <w:t xml:space="preserve"> quantitatively from a solution 0.0</w:t>
      </w:r>
      <w:r>
        <w:t>1</w:t>
      </w:r>
      <w:r>
        <w:t>M lead</w:t>
      </w:r>
      <w:r>
        <w:t xml:space="preserve">. </w:t>
      </w:r>
      <w:r>
        <w:t xml:space="preserve"> Nitrate at a pH </w:t>
      </w:r>
      <w:r>
        <w:t>I</w:t>
      </w:r>
      <w:r>
        <w:t xml:space="preserve"> reducing it to 10</w:t>
      </w:r>
      <w:r>
        <w:rPr>
          <w:vertAlign w:val="superscript"/>
        </w:rPr>
        <w:t>-6</w:t>
      </w:r>
      <w:r>
        <w:t xml:space="preserve">M. </w:t>
      </w:r>
    </w:p>
    <w:p>
      <w:pPr>
        <w:pStyle w:val="style179"/>
        <w:ind w:left="1440" w:firstLine="0"/>
        <w:rPr/>
      </w:pPr>
      <w:r>
        <w:t xml:space="preserve">The hydrogen </w:t>
      </w:r>
      <w:r>
        <w:t xml:space="preserve"> over potential  on lead is  -0.40V </w:t>
      </w:r>
      <w:r>
        <w:t xml:space="preserve"> </w:t>
      </w:r>
      <w:r>
        <w:tab/>
      </w:r>
      <w:r>
        <w:tab/>
      </w:r>
      <w:r>
        <w:t xml:space="preserve"> [5 marks]</w:t>
      </w:r>
    </w:p>
    <w:p>
      <w:pPr>
        <w:pStyle w:val="style179"/>
        <w:ind w:left="1440" w:firstLine="0"/>
        <w:rPr/>
      </w:pPr>
      <w:r>
        <w:t>Pb</w:t>
      </w:r>
      <w:r>
        <w:rPr>
          <w:vertAlign w:val="superscript"/>
        </w:rPr>
        <w:t>2+</w:t>
      </w:r>
      <w:r>
        <w:t>+2e</w:t>
      </w:r>
      <w:r>
        <w:rPr>
          <w:position w:val="-6"/>
        </w:rPr>
        <w:drawing>
          <wp:inline distT="0" distB="0" distL="0" distR="0">
            <wp:extent cx="190500" cy="14287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Pb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>E</w:t>
      </w:r>
      <w:r>
        <w:rPr>
          <w:vertAlign w:val="superscript"/>
        </w:rPr>
        <w:t>Q</w:t>
      </w:r>
      <w:r>
        <w:t xml:space="preserve"> = -0.126V  </w:t>
      </w: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 xml:space="preserve">Explain how you can use potentiometry as an analytical tool and the interferences that are </w:t>
      </w:r>
      <w:r>
        <w:t>ex</w:t>
      </w:r>
      <w:r>
        <w:t>cepted</w:t>
      </w:r>
      <w:r>
        <w:t xml:space="preserve">.    </w:t>
      </w:r>
      <w:r>
        <w:tab/>
      </w:r>
      <w:r>
        <w:tab/>
      </w:r>
      <w:r>
        <w:tab/>
      </w:r>
      <w:r>
        <w:tab/>
      </w:r>
      <w:r>
        <w:t>[4 marks]</w:t>
      </w: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EEEEF4"/>
    <w:lvl w:ilvl="0" w:tplc="254A1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76AE964"/>
    <w:lvl w:ilvl="0" w:tplc="A20C3A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4984B56"/>
    <w:lvl w:ilvl="0" w:tplc="40486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D68057C"/>
    <w:lvl w:ilvl="0" w:tplc="D23E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768C9B0"/>
    <w:lvl w:ilvl="0" w:tplc="84261A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1944B690"/>
    <w:lvl w:ilvl="0" w:tplc="21005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3A44C47C"/>
    <w:lvl w:ilvl="0" w:tplc="A232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20426D4"/>
    <w:lvl w:ilvl="0" w:tplc="BB72ACF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0000008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BB60906"/>
    <w:lvl w:ilvl="0" w:tplc="AD3AF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262E10E"/>
    <w:lvl w:ilvl="0" w:tplc="D1E49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f3532c0-f36a-47ae-8faf-81282219628e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5" Type="http://schemas.openxmlformats.org/officeDocument/2006/relationships/image" Target="media/image4.wmf"/><Relationship Id="rId10" Type="http://schemas.openxmlformats.org/officeDocument/2006/relationships/styles" Target="styles.xml"/><Relationship Id="rId8" Type="http://schemas.openxmlformats.org/officeDocument/2006/relationships/image" Target="media/image7.wmf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677</Words>
  <Characters>3662</Characters>
  <Application>WPS Office</Application>
  <DocSecurity>0</DocSecurity>
  <Paragraphs>87</Paragraphs>
  <ScaleCrop>false</ScaleCrop>
  <LinksUpToDate>false</LinksUpToDate>
  <CharactersWithSpaces>4625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2014-08-10T14:09:00Z</dcterms:created>
  <dc:creator>user</dc:creator>
  <lastModifiedBy>TECNO-W5</lastModifiedBy>
  <lastPrinted>2014-08-10T14:08:00Z</lastPrinted>
  <dcterms:modified xsi:type="dcterms:W3CDTF">2019-02-27T21:08:38Z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