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B8AC8" w14:textId="3A06CBE2" w:rsidR="00C378C8" w:rsidRPr="00D65872" w:rsidRDefault="00C378C8" w:rsidP="00C378C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872">
        <w:rPr>
          <w:rFonts w:ascii="Times New Roman" w:hAnsi="Times New Roman" w:cs="Times New Roman"/>
          <w:noProof/>
        </w:rPr>
        <w:drawing>
          <wp:inline distT="0" distB="0" distL="0" distR="0" wp14:anchorId="13CDDB87" wp14:editId="30975E3B">
            <wp:extent cx="1609725" cy="1276350"/>
            <wp:effectExtent l="0" t="0" r="9525" b="0"/>
            <wp:docPr id="1" name="Picture 1" descr="C:\Users\user\AppData\Local\Microsoft\Windows\Temporary Internet Files\Content.Word\Machakos_Universit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Machakos_University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7F219" w14:textId="77777777" w:rsidR="00C378C8" w:rsidRPr="00D65872" w:rsidRDefault="00C378C8" w:rsidP="00AC48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872">
        <w:rPr>
          <w:rFonts w:ascii="Times New Roman" w:hAnsi="Times New Roman" w:cs="Times New Roman"/>
          <w:b/>
          <w:sz w:val="24"/>
          <w:szCs w:val="24"/>
        </w:rPr>
        <w:t xml:space="preserve">MACHAKOS UNIVERSITY </w:t>
      </w:r>
    </w:p>
    <w:p w14:paraId="76CF81F2" w14:textId="6CC758C2" w:rsidR="00C378C8" w:rsidRPr="00D65872" w:rsidRDefault="00C378C8" w:rsidP="00AC48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872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Pr="00D65872">
        <w:rPr>
          <w:rFonts w:ascii="Times New Roman" w:hAnsi="Times New Roman" w:cs="Times New Roman"/>
          <w:b/>
          <w:sz w:val="24"/>
          <w:szCs w:val="24"/>
        </w:rPr>
        <w:t>8</w:t>
      </w:r>
      <w:r w:rsidRPr="00D65872">
        <w:rPr>
          <w:rFonts w:ascii="Times New Roman" w:hAnsi="Times New Roman" w:cs="Times New Roman"/>
          <w:b/>
          <w:sz w:val="24"/>
          <w:szCs w:val="24"/>
        </w:rPr>
        <w:t>/201</w:t>
      </w:r>
      <w:r w:rsidRPr="00D65872">
        <w:rPr>
          <w:rFonts w:ascii="Times New Roman" w:hAnsi="Times New Roman" w:cs="Times New Roman"/>
          <w:b/>
          <w:sz w:val="24"/>
          <w:szCs w:val="24"/>
        </w:rPr>
        <w:t>9</w:t>
      </w:r>
    </w:p>
    <w:p w14:paraId="11B90B17" w14:textId="2A2346B6" w:rsidR="00C378C8" w:rsidRPr="00D65872" w:rsidRDefault="00C378C8" w:rsidP="00AC48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872">
        <w:rPr>
          <w:rFonts w:ascii="Times New Roman" w:hAnsi="Times New Roman" w:cs="Times New Roman"/>
          <w:b/>
          <w:sz w:val="24"/>
          <w:szCs w:val="24"/>
        </w:rPr>
        <w:t xml:space="preserve">END OF SECOND SEMESTEREXAMINATIONS FOR THE DEGREE OF </w:t>
      </w:r>
      <w:r w:rsidRPr="00D65872">
        <w:rPr>
          <w:rFonts w:ascii="Times New Roman" w:hAnsi="Times New Roman" w:cs="Times New Roman"/>
          <w:b/>
          <w:sz w:val="24"/>
          <w:szCs w:val="24"/>
        </w:rPr>
        <w:t xml:space="preserve">BACHELOR OF SCIENCE IN STATISTICS AND PROGRAMMING </w:t>
      </w:r>
    </w:p>
    <w:p w14:paraId="02EB33AC" w14:textId="51655AAF" w:rsidR="00C378C8" w:rsidRPr="00D65872" w:rsidRDefault="00C378C8" w:rsidP="00AC48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8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SST 405: ECONOMETRICS III</w:t>
      </w:r>
    </w:p>
    <w:p w14:paraId="1429F772" w14:textId="77777777" w:rsidR="00C378C8" w:rsidRPr="00D65872" w:rsidRDefault="00C378C8" w:rsidP="00AC484A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72">
        <w:rPr>
          <w:rFonts w:ascii="Times New Roman" w:hAnsi="Times New Roman" w:cs="Times New Roman"/>
          <w:sz w:val="24"/>
          <w:szCs w:val="24"/>
        </w:rPr>
        <w:t>DATE</w:t>
      </w:r>
      <w:r w:rsidRPr="00D65872">
        <w:rPr>
          <w:rFonts w:ascii="Times New Roman" w:hAnsi="Times New Roman" w:cs="Times New Roman"/>
          <w:sz w:val="24"/>
          <w:szCs w:val="24"/>
        </w:rPr>
        <w:tab/>
      </w:r>
      <w:r w:rsidRPr="00D65872">
        <w:rPr>
          <w:rFonts w:ascii="Times New Roman" w:hAnsi="Times New Roman" w:cs="Times New Roman"/>
          <w:sz w:val="24"/>
          <w:szCs w:val="24"/>
        </w:rPr>
        <w:tab/>
      </w:r>
      <w:r w:rsidRPr="00D65872">
        <w:rPr>
          <w:rFonts w:ascii="Times New Roman" w:hAnsi="Times New Roman" w:cs="Times New Roman"/>
          <w:sz w:val="24"/>
          <w:szCs w:val="24"/>
        </w:rPr>
        <w:tab/>
      </w:r>
      <w:r w:rsidRPr="00D65872">
        <w:rPr>
          <w:rFonts w:ascii="Times New Roman" w:hAnsi="Times New Roman" w:cs="Times New Roman"/>
          <w:sz w:val="24"/>
          <w:szCs w:val="24"/>
        </w:rPr>
        <w:tab/>
      </w:r>
      <w:r w:rsidRPr="00D65872">
        <w:rPr>
          <w:rFonts w:ascii="Times New Roman" w:hAnsi="Times New Roman" w:cs="Times New Roman"/>
          <w:sz w:val="24"/>
          <w:szCs w:val="24"/>
        </w:rPr>
        <w:tab/>
      </w:r>
      <w:r w:rsidRPr="00D65872">
        <w:rPr>
          <w:rFonts w:ascii="Times New Roman" w:hAnsi="Times New Roman" w:cs="Times New Roman"/>
          <w:sz w:val="24"/>
          <w:szCs w:val="24"/>
        </w:rPr>
        <w:tab/>
      </w:r>
      <w:r w:rsidRPr="00D65872">
        <w:rPr>
          <w:rFonts w:ascii="Times New Roman" w:hAnsi="Times New Roman" w:cs="Times New Roman"/>
          <w:sz w:val="24"/>
          <w:szCs w:val="24"/>
        </w:rPr>
        <w:tab/>
      </w:r>
      <w:r w:rsidRPr="00D65872">
        <w:rPr>
          <w:rFonts w:ascii="Times New Roman" w:hAnsi="Times New Roman" w:cs="Times New Roman"/>
          <w:sz w:val="24"/>
          <w:szCs w:val="24"/>
        </w:rPr>
        <w:tab/>
      </w:r>
      <w:r w:rsidRPr="00D65872">
        <w:rPr>
          <w:rFonts w:ascii="Times New Roman" w:hAnsi="Times New Roman" w:cs="Times New Roman"/>
          <w:sz w:val="24"/>
          <w:szCs w:val="24"/>
        </w:rPr>
        <w:tab/>
        <w:t>TIME</w:t>
      </w:r>
    </w:p>
    <w:p w14:paraId="29069F78" w14:textId="77777777" w:rsidR="00C378C8" w:rsidRPr="00D65872" w:rsidRDefault="00C378C8" w:rsidP="00AC48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872">
        <w:rPr>
          <w:rFonts w:ascii="Times New Roman" w:hAnsi="Times New Roman" w:cs="Times New Roman"/>
          <w:b/>
          <w:sz w:val="24"/>
          <w:szCs w:val="24"/>
        </w:rPr>
        <w:t>INSTRUCTIONS</w:t>
      </w:r>
    </w:p>
    <w:p w14:paraId="60E85651" w14:textId="77777777" w:rsidR="00D745D0" w:rsidRPr="00D65872" w:rsidRDefault="00D745D0" w:rsidP="00AC484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872">
        <w:rPr>
          <w:rFonts w:ascii="Times New Roman" w:hAnsi="Times New Roman" w:cs="Times New Roman"/>
          <w:b/>
          <w:sz w:val="24"/>
          <w:szCs w:val="24"/>
        </w:rPr>
        <w:t>Answer question ONE and any other TWO questions. Question one carries 30 marks and the other questions carry 20 marks each.</w:t>
      </w:r>
    </w:p>
    <w:p w14:paraId="4C445D48" w14:textId="6FC81505" w:rsidR="00D745D0" w:rsidRPr="00D65872" w:rsidRDefault="00D745D0" w:rsidP="00AC484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872">
        <w:rPr>
          <w:rFonts w:ascii="Times New Roman" w:hAnsi="Times New Roman" w:cs="Times New Roman"/>
          <w:b/>
          <w:sz w:val="24"/>
          <w:szCs w:val="24"/>
        </w:rPr>
        <w:t>Do not write on the question paper</w:t>
      </w:r>
    </w:p>
    <w:p w14:paraId="42DDED6E" w14:textId="227C3491" w:rsidR="00EE0407" w:rsidRPr="00D65872" w:rsidRDefault="002D60E4" w:rsidP="002D412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65872">
        <w:rPr>
          <w:rFonts w:ascii="Times New Roman" w:hAnsi="Times New Roman" w:cs="Times New Roman"/>
          <w:sz w:val="24"/>
          <w:szCs w:val="24"/>
          <w:lang w:val="en-GB"/>
        </w:rPr>
        <w:t xml:space="preserve">1. a) </w:t>
      </w:r>
      <w:r w:rsidR="00F445C6" w:rsidRPr="00D65872">
        <w:rPr>
          <w:rFonts w:ascii="Times New Roman" w:hAnsi="Times New Roman" w:cs="Times New Roman"/>
          <w:sz w:val="24"/>
          <w:szCs w:val="24"/>
          <w:lang w:val="en-GB"/>
        </w:rPr>
        <w:t xml:space="preserve">Explain the term non-linear model using examples. </w:t>
      </w:r>
      <w:r w:rsidR="00F445C6"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445C6"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445C6"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445C6" w:rsidRPr="00D65872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r w:rsidR="005F7741" w:rsidRPr="00D65872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F445C6" w:rsidRPr="00D65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Marks)</w:t>
      </w:r>
    </w:p>
    <w:p w14:paraId="0821F05D" w14:textId="7BF9F55E" w:rsidR="00F445C6" w:rsidRPr="00D65872" w:rsidRDefault="00F445C6" w:rsidP="002D412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65872">
        <w:rPr>
          <w:rFonts w:ascii="Times New Roman" w:hAnsi="Times New Roman" w:cs="Times New Roman"/>
          <w:sz w:val="24"/>
          <w:szCs w:val="24"/>
          <w:lang w:val="en-GB"/>
        </w:rPr>
        <w:t xml:space="preserve">   b)</w:t>
      </w:r>
      <w:r w:rsidR="00711D63" w:rsidRPr="00D658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B2961" w:rsidRPr="00D65872">
        <w:rPr>
          <w:rFonts w:ascii="Times New Roman" w:hAnsi="Times New Roman" w:cs="Times New Roman"/>
          <w:sz w:val="24"/>
          <w:szCs w:val="24"/>
          <w:lang w:val="en-GB"/>
        </w:rPr>
        <w:t>You are g</w:t>
      </w:r>
      <w:r w:rsidR="007B7463" w:rsidRPr="00D65872">
        <w:rPr>
          <w:rFonts w:ascii="Times New Roman" w:hAnsi="Times New Roman" w:cs="Times New Roman"/>
          <w:sz w:val="24"/>
          <w:szCs w:val="24"/>
          <w:lang w:val="en-GB"/>
        </w:rPr>
        <w:t>iven the following Stata output (Table 1) of probit mode</w:t>
      </w:r>
      <w:r w:rsidR="00FB30BA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7B7463" w:rsidRPr="00D65872">
        <w:rPr>
          <w:rFonts w:ascii="Times New Roman" w:hAnsi="Times New Roman" w:cs="Times New Roman"/>
          <w:sz w:val="24"/>
          <w:szCs w:val="24"/>
          <w:lang w:val="en-GB"/>
        </w:rPr>
        <w:t xml:space="preserve"> on the determinants of technology adoption</w:t>
      </w:r>
      <w:r w:rsidR="00FB30BA">
        <w:rPr>
          <w:rFonts w:ascii="Times New Roman" w:hAnsi="Times New Roman" w:cs="Times New Roman"/>
          <w:sz w:val="24"/>
          <w:szCs w:val="24"/>
          <w:lang w:val="en-GB"/>
        </w:rPr>
        <w:t xml:space="preserve"> in agriculture </w:t>
      </w:r>
      <w:r w:rsidR="007F3F9D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7F3F9D" w:rsidRPr="00D65872">
        <w:rPr>
          <w:rFonts w:ascii="Times New Roman" w:hAnsi="Times New Roman" w:cs="Times New Roman"/>
          <w:sz w:val="24"/>
          <w:szCs w:val="24"/>
          <w:lang w:val="en-GB"/>
        </w:rPr>
        <w:t>Uganda</w:t>
      </w:r>
      <w:r w:rsidR="007B7463" w:rsidRPr="00D65872">
        <w:rPr>
          <w:rFonts w:ascii="Times New Roman" w:hAnsi="Times New Roman" w:cs="Times New Roman"/>
          <w:sz w:val="24"/>
          <w:szCs w:val="24"/>
          <w:lang w:val="en-GB"/>
        </w:rPr>
        <w:t xml:space="preserve"> and Tanzania</w:t>
      </w:r>
      <w:r w:rsidR="00FB30B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858FD03" w14:textId="0247D4F9" w:rsidR="00AC484A" w:rsidRPr="00D65872" w:rsidRDefault="00AC484A" w:rsidP="00AC484A">
      <w:pPr>
        <w:pStyle w:val="Default"/>
        <w:jc w:val="both"/>
        <w:rPr>
          <w:rFonts w:ascii="Times New Roman" w:hAnsi="Times New Roman" w:cs="Times New Roman"/>
          <w:b/>
        </w:rPr>
      </w:pPr>
      <w:r w:rsidRPr="00D65872">
        <w:rPr>
          <w:rFonts w:ascii="Times New Roman" w:hAnsi="Times New Roman" w:cs="Times New Roman"/>
          <w:b/>
        </w:rPr>
        <w:t>Table</w:t>
      </w:r>
      <w:r w:rsidR="007F3F9D">
        <w:rPr>
          <w:rFonts w:ascii="Times New Roman" w:hAnsi="Times New Roman" w:cs="Times New Roman"/>
          <w:b/>
        </w:rPr>
        <w:t xml:space="preserve"> 1:</w:t>
      </w:r>
      <w:r w:rsidR="007F3F9D" w:rsidRPr="00D65872">
        <w:rPr>
          <w:rFonts w:ascii="Times New Roman" w:hAnsi="Times New Roman" w:cs="Times New Roman"/>
          <w:b/>
        </w:rPr>
        <w:t xml:space="preserve"> Determinants</w:t>
      </w:r>
      <w:r w:rsidRPr="00D65872">
        <w:rPr>
          <w:rFonts w:ascii="Times New Roman" w:hAnsi="Times New Roman" w:cs="Times New Roman"/>
          <w:b/>
        </w:rPr>
        <w:t xml:space="preserve"> of technology adoption (improved seeds) in Tanzania and Uganda </w:t>
      </w:r>
    </w:p>
    <w:p w14:paraId="08EF50AF" w14:textId="77777777" w:rsidR="00AC484A" w:rsidRPr="00D65872" w:rsidRDefault="00AC484A" w:rsidP="00AC484A">
      <w:pPr>
        <w:pStyle w:val="Default"/>
        <w:jc w:val="both"/>
        <w:rPr>
          <w:rFonts w:ascii="Times New Roman" w:hAnsi="Times New Roman" w:cs="Times New Roman"/>
          <w:b/>
        </w:rPr>
      </w:pPr>
    </w:p>
    <w:tbl>
      <w:tblPr>
        <w:tblW w:w="5122" w:type="pct"/>
        <w:tblLayout w:type="fixed"/>
        <w:tblLook w:val="04A0" w:firstRow="1" w:lastRow="0" w:firstColumn="1" w:lastColumn="0" w:noHBand="0" w:noVBand="1"/>
      </w:tblPr>
      <w:tblGrid>
        <w:gridCol w:w="3001"/>
        <w:gridCol w:w="1670"/>
        <w:gridCol w:w="1493"/>
        <w:gridCol w:w="1668"/>
        <w:gridCol w:w="1404"/>
      </w:tblGrid>
      <w:tr w:rsidR="00AC484A" w:rsidRPr="00D65872" w14:paraId="3796A3B4" w14:textId="77777777" w:rsidTr="00CE12D7">
        <w:trPr>
          <w:trHeight w:val="300"/>
        </w:trPr>
        <w:tc>
          <w:tcPr>
            <w:tcW w:w="1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EEF6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58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45B6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Adoption decision (o/1)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111A4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Adoption decision (o/1)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6EBB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Adoption decision (o/1)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AF7F0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Adoption decision (o/1)</w:t>
            </w:r>
          </w:p>
        </w:tc>
      </w:tr>
      <w:tr w:rsidR="00AC484A" w:rsidRPr="00D65872" w14:paraId="2C8C95E4" w14:textId="77777777" w:rsidTr="00CE12D7">
        <w:trPr>
          <w:trHeight w:val="300"/>
        </w:trPr>
        <w:tc>
          <w:tcPr>
            <w:tcW w:w="1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31159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5ED1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Improved Seeds in TZ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B6FCF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Improved Seeds in TZ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4A03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Improved Seeds in UG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D51EC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Improved Seeds in UG</w:t>
            </w:r>
          </w:p>
        </w:tc>
      </w:tr>
      <w:tr w:rsidR="00AC484A" w:rsidRPr="00D65872" w14:paraId="33C26C54" w14:textId="77777777" w:rsidTr="00CE12D7">
        <w:trPr>
          <w:trHeight w:val="300"/>
        </w:trPr>
        <w:tc>
          <w:tcPr>
            <w:tcW w:w="162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5F066C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638B8" w14:textId="77777777" w:rsidR="00AC484A" w:rsidRPr="00D65872" w:rsidRDefault="00AC484A" w:rsidP="00CE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Probit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AE2BB" w14:textId="77777777" w:rsidR="00AC484A" w:rsidRPr="00D65872" w:rsidRDefault="00AC484A" w:rsidP="00CE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FE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8EB63" w14:textId="77777777" w:rsidR="00AC484A" w:rsidRPr="00D65872" w:rsidRDefault="00AC484A" w:rsidP="00CE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Probit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B0B6F" w14:textId="77777777" w:rsidR="00AC484A" w:rsidRPr="00D65872" w:rsidRDefault="00AC484A" w:rsidP="00CE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FE</w:t>
            </w:r>
          </w:p>
        </w:tc>
      </w:tr>
      <w:tr w:rsidR="00AC484A" w:rsidRPr="00D65872" w14:paraId="5D3564B2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A589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of household head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5C7F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-.0027(0 .0033)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A6B46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.0003(0,0003)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2F13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-.0179(0 .002) ***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4D326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-.0002(0.000)</w:t>
            </w:r>
          </w:p>
        </w:tc>
      </w:tr>
      <w:tr w:rsidR="00AC484A" w:rsidRPr="00D65872" w14:paraId="3D6FB471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DF4C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of household head square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5043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-.000012(0 .00004)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ED229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-.0009(0.003) **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551A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.00019(0.00003) ***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A70A0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-0.000(0.000)</w:t>
            </w:r>
          </w:p>
        </w:tc>
      </w:tr>
      <w:tr w:rsidR="00AC484A" w:rsidRPr="00D65872" w14:paraId="34960E63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38E2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Education of the head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E3CE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-.035(0 .0100) ***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44E66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-.004(0 .001) ***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67F7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11818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C484A" w:rsidRPr="00D65872" w14:paraId="1E2E7657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B23F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Family size in AEU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0344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.0246(0 .0091) ** 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2FC3B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-.000(0.000)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2393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.0452(0 .007) ***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88476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.0012(0. 0006)***</w:t>
            </w:r>
          </w:p>
        </w:tc>
      </w:tr>
      <w:tr w:rsidR="00AC484A" w:rsidRPr="00D65872" w14:paraId="0BDB388A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A86A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Gender of household head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EF48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.0045(0 .0383)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B71E6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-.001(0.0033)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6F1B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-.326(0 .024) ***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C1DAD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.004(0.003)</w:t>
            </w:r>
          </w:p>
        </w:tc>
      </w:tr>
      <w:tr w:rsidR="00AC484A" w:rsidRPr="00D65872" w14:paraId="1B60E0B5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AC91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Farm size per AEU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3DD8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2.270(0 .308) ***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A7B62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.312(0 .021) ***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385D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.283(0 .016) *** 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B38DA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.040(0.0016) ***</w:t>
            </w:r>
          </w:p>
        </w:tc>
      </w:tr>
      <w:tr w:rsidR="00AC484A" w:rsidRPr="00D65872" w14:paraId="0A2AE0FF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4D9A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Farm equipment per AEU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0296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.475(0 .0393) ***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6EEDC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5C65ADE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.0013(0 .001)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D489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-0.000(0. 000)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E561A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D9DE1D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-0.000(0.000) </w:t>
            </w:r>
          </w:p>
        </w:tc>
      </w:tr>
      <w:tr w:rsidR="00AC484A" w:rsidRPr="00D65872" w14:paraId="03BFA5E1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3B70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Distance to the market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138D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.0151(0 .0023) ***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FD63A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.005(0.0003) ***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25EA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.0054 (0 .0013) ***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D80B6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0.000(0.000)</w:t>
            </w:r>
          </w:p>
        </w:tc>
      </w:tr>
      <w:tr w:rsidR="00AC484A" w:rsidRPr="00D65872" w14:paraId="0D36C31E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6175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Contact with Government extension agents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B299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.727(0 .149) *** 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E8367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-.016().002) ***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EEDE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.200(0 .052) ***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F9C94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.028(0.007) ***</w:t>
            </w:r>
          </w:p>
        </w:tc>
      </w:tr>
      <w:tr w:rsidR="00AC484A" w:rsidRPr="00D65872" w14:paraId="4166E25B" w14:textId="77777777" w:rsidTr="005B2961">
        <w:trPr>
          <w:trHeight w:val="423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1837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Contact with other extension agents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9FF1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.013(0 .0039) ***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5AF9A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.007(0.0003) ***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72A0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.277(0 .052) ***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02922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.0063(0.008)</w:t>
            </w:r>
          </w:p>
        </w:tc>
      </w:tr>
      <w:tr w:rsidR="00AC484A" w:rsidRPr="00D65872" w14:paraId="193EB30C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9135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Practice of soil and water conservation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510E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.952(0 .040) ***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B65C6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.242(0.002)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0EAE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.103 (0 .0052) ***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C1A6D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.115(0.004) ***</w:t>
            </w:r>
          </w:p>
        </w:tc>
      </w:tr>
      <w:tr w:rsidR="00AC484A" w:rsidRPr="00D65872" w14:paraId="2158308F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98F8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Number of improved seed varieties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321E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0.00(0.00)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38271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.069(0.010) ***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DED9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.728(0 .034) ***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514B4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.263(0.005) ***</w:t>
            </w:r>
          </w:p>
        </w:tc>
      </w:tr>
      <w:tr w:rsidR="00AC484A" w:rsidRPr="00D65872" w14:paraId="23AF39D1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9A41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Access to credit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9033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-.187(0 .090) **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9AD40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-.046(0.007) ***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36FB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.176(0 .014) ***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22702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.0192(0.0016) ***</w:t>
            </w:r>
          </w:p>
        </w:tc>
      </w:tr>
      <w:tr w:rsidR="00AC484A" w:rsidRPr="00D65872" w14:paraId="0C242835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C259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Access to off-farm activities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8561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-.029(0 .028)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6CB27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.011(0 .003) ***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8D2F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-.351(0 .025) ***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0FAD9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-.009(0.006)</w:t>
            </w:r>
          </w:p>
        </w:tc>
      </w:tr>
      <w:tr w:rsidR="00AC484A" w:rsidRPr="00D65872" w14:paraId="481AB797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36C5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Access to media (TV viewing)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0247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D280D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2E6D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.195(0.105)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FCBCF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.046(0.01) ***</w:t>
            </w:r>
          </w:p>
        </w:tc>
      </w:tr>
      <w:tr w:rsidR="00AC484A" w:rsidRPr="00D65872" w14:paraId="5CAA8BE4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EB34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1172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-1.536(0 .0954)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EF6F1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.235(0.012) ***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3BB1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-6.346(82.91)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2BB5D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.042(0.023) *</w:t>
            </w:r>
          </w:p>
        </w:tc>
      </w:tr>
      <w:tr w:rsidR="00AC484A" w:rsidRPr="00D65872" w14:paraId="523CFF1F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9102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Number of obs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B1C6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36,588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8CDAE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36,588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2A08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43,714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459FC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43,714</w:t>
            </w:r>
          </w:p>
        </w:tc>
      </w:tr>
      <w:tr w:rsidR="00AC484A" w:rsidRPr="00D65872" w14:paraId="45EDBE2C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3BA8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Log likelihood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4504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-2653.8803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19201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0B40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-7127.72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B7CC1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C484A" w:rsidRPr="00D65872" w14:paraId="54731898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7174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LR chi2(21)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5652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9408.66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23FD7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C97D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7947.89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99B99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C484A" w:rsidRPr="00D65872" w14:paraId="0304272B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5B27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Prob &gt; chi2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E27F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A2197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76A5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F7B25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AC484A" w:rsidRPr="00D65872" w14:paraId="16731B5C" w14:textId="77777777" w:rsidTr="00CE12D7">
        <w:trPr>
          <w:trHeight w:val="30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3F50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Pseudo R2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BDBA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0.6393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54FF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0.5984  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9EF7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0.358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4BE3" w14:textId="77777777" w:rsidR="00AC484A" w:rsidRPr="00D65872" w:rsidRDefault="00AC484A" w:rsidP="00CE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58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0.3286</w:t>
            </w:r>
          </w:p>
        </w:tc>
      </w:tr>
    </w:tbl>
    <w:p w14:paraId="58ED4E5E" w14:textId="77777777" w:rsidR="00AC484A" w:rsidRPr="00D65872" w:rsidRDefault="00AC484A" w:rsidP="00AC484A">
      <w:pPr>
        <w:rPr>
          <w:rFonts w:ascii="Times New Roman" w:hAnsi="Times New Roman" w:cs="Times New Roman"/>
          <w:sz w:val="16"/>
          <w:szCs w:val="16"/>
        </w:rPr>
      </w:pPr>
      <w:r w:rsidRPr="00D65872">
        <w:rPr>
          <w:rFonts w:ascii="Times New Roman" w:hAnsi="Times New Roman" w:cs="Times New Roman"/>
          <w:sz w:val="16"/>
          <w:szCs w:val="16"/>
        </w:rPr>
        <w:t>Note Statistical Significance at 99 (***), 95% (**) and 90% (*) confidence levels. The number in brackets show standard errors.</w:t>
      </w:r>
    </w:p>
    <w:p w14:paraId="343F3820" w14:textId="3A2ECE9D" w:rsidR="00AC484A" w:rsidRPr="00D65872" w:rsidRDefault="004C74C4" w:rsidP="002D412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65872">
        <w:rPr>
          <w:rFonts w:ascii="Times New Roman" w:hAnsi="Times New Roman" w:cs="Times New Roman"/>
          <w:sz w:val="24"/>
          <w:szCs w:val="24"/>
          <w:lang w:val="en-GB"/>
        </w:rPr>
        <w:t xml:space="preserve">Required: Interpret these findings while highlighting similarities and differences regarding determinants of technology adoption in the two countries.   </w:t>
      </w:r>
      <w:r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65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</w:t>
      </w:r>
      <w:r w:rsidR="00867AA6" w:rsidRPr="00D65872">
        <w:rPr>
          <w:rFonts w:ascii="Times New Roman" w:hAnsi="Times New Roman" w:cs="Times New Roman"/>
          <w:b/>
          <w:sz w:val="24"/>
          <w:szCs w:val="24"/>
          <w:lang w:val="en-GB"/>
        </w:rPr>
        <w:t>20</w:t>
      </w:r>
      <w:r w:rsidRPr="00D658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Marks)</w:t>
      </w:r>
    </w:p>
    <w:p w14:paraId="429A0111" w14:textId="13B7888B" w:rsidR="00DC06B1" w:rsidRPr="00D65872" w:rsidRDefault="00DC06B1" w:rsidP="002D412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65872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r w:rsidR="00365A71" w:rsidRPr="00D65872">
        <w:rPr>
          <w:rFonts w:ascii="Times New Roman" w:hAnsi="Times New Roman" w:cs="Times New Roman"/>
          <w:sz w:val="24"/>
          <w:szCs w:val="24"/>
          <w:lang w:val="en-GB"/>
        </w:rPr>
        <w:t>Give justification as to why shadow pricing practices should be adopted in project planning and implement</w:t>
      </w:r>
      <w:r w:rsidR="00EE13B4" w:rsidRPr="00D65872">
        <w:rPr>
          <w:rFonts w:ascii="Times New Roman" w:hAnsi="Times New Roman" w:cs="Times New Roman"/>
          <w:sz w:val="24"/>
          <w:szCs w:val="24"/>
          <w:lang w:val="en-GB"/>
        </w:rPr>
        <w:t>ation</w:t>
      </w:r>
      <w:r w:rsidR="00365A71" w:rsidRPr="00D65872">
        <w:rPr>
          <w:rFonts w:ascii="Times New Roman" w:hAnsi="Times New Roman" w:cs="Times New Roman"/>
          <w:sz w:val="24"/>
          <w:szCs w:val="24"/>
          <w:lang w:val="en-GB"/>
        </w:rPr>
        <w:t xml:space="preserve"> with reference to Kenya.</w:t>
      </w:r>
      <w:r w:rsidR="00952E01"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52E01"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52E01"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52E01"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52E01" w:rsidRPr="00AA68E7">
        <w:rPr>
          <w:rFonts w:ascii="Times New Roman" w:hAnsi="Times New Roman" w:cs="Times New Roman"/>
          <w:b/>
          <w:sz w:val="24"/>
          <w:szCs w:val="24"/>
          <w:lang w:val="en-GB"/>
        </w:rPr>
        <w:t>(6 Marks)</w:t>
      </w:r>
    </w:p>
    <w:p w14:paraId="437F020E" w14:textId="552E7C82" w:rsidR="00FF01A2" w:rsidRPr="00D65872" w:rsidRDefault="00EE0407" w:rsidP="002D412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65872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r w:rsidR="00C1144D" w:rsidRPr="00D65872">
        <w:rPr>
          <w:rFonts w:ascii="Times New Roman" w:hAnsi="Times New Roman" w:cs="Times New Roman"/>
          <w:sz w:val="24"/>
          <w:szCs w:val="24"/>
          <w:lang w:val="en-GB"/>
        </w:rPr>
        <w:t xml:space="preserve">a) Explain </w:t>
      </w:r>
      <w:r w:rsidR="00AB79BE" w:rsidRPr="00D65872">
        <w:rPr>
          <w:rFonts w:ascii="Times New Roman" w:hAnsi="Times New Roman" w:cs="Times New Roman"/>
          <w:sz w:val="24"/>
          <w:szCs w:val="24"/>
          <w:lang w:val="en-GB"/>
        </w:rPr>
        <w:t>Philips curve</w:t>
      </w:r>
      <w:r w:rsidR="00D4306F"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4306F"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4306F"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4306F"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4306F"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4306F"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E43F7"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4306F" w:rsidRPr="004728AE">
        <w:rPr>
          <w:rFonts w:ascii="Times New Roman" w:hAnsi="Times New Roman" w:cs="Times New Roman"/>
          <w:b/>
          <w:sz w:val="24"/>
          <w:szCs w:val="24"/>
          <w:lang w:val="en-GB"/>
        </w:rPr>
        <w:t>(4 Marks)</w:t>
      </w:r>
    </w:p>
    <w:p w14:paraId="42438673" w14:textId="40F285FA" w:rsidR="00AB79BE" w:rsidRPr="00D65872" w:rsidRDefault="00C1144D" w:rsidP="002D4124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D65872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r w:rsidR="00AB79BE" w:rsidRPr="00D65872">
        <w:rPr>
          <w:rFonts w:ascii="Times New Roman" w:hAnsi="Times New Roman" w:cs="Times New Roman"/>
          <w:sz w:val="24"/>
          <w:szCs w:val="24"/>
          <w:lang w:val="en-GB"/>
        </w:rPr>
        <w:t>Suppose an economy has the following Philip’s curve: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GB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t-1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GB"/>
          </w:rPr>
          <m:t>-0.5(μ-0.06)</m:t>
        </m:r>
      </m:oMath>
      <w:r w:rsidR="00AB79BE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, where;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t</m:t>
            </m:r>
          </m:sub>
        </m:sSub>
      </m:oMath>
      <w:r w:rsidR="00AB79BE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is the inflation rate at time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 xml:space="preserve">t, </m:t>
        </m:r>
      </m:oMath>
      <w:r w:rsidR="00AB79BE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and</m:t>
        </m:r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μ</m:t>
        </m:r>
      </m:oMath>
      <w:r w:rsidR="00AB79BE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is the rate of unemployment</w:t>
      </w:r>
      <w:r w:rsidR="00475D80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>.</w:t>
      </w:r>
    </w:p>
    <w:p w14:paraId="330A92F9" w14:textId="0FDF0D90" w:rsidR="00475D80" w:rsidRPr="00D65872" w:rsidRDefault="00475D80" w:rsidP="002D4124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i) </w:t>
      </w:r>
      <w:r w:rsidR="00F17EBF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>What is the</w:t>
      </w:r>
      <w:r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natural rate of unemployment</w:t>
      </w:r>
      <w:r w:rsidR="00F17EBF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>?</w:t>
      </w:r>
      <w:r w:rsidR="00F17EBF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F17EBF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F17EBF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F17EBF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CE43F7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F17EBF" w:rsidRPr="00AA68E7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(4 Marks)</w:t>
      </w:r>
    </w:p>
    <w:p w14:paraId="07C374BB" w14:textId="77777777" w:rsidR="004728AE" w:rsidRDefault="00475D80" w:rsidP="004728A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ii) </w:t>
      </w:r>
      <w:r w:rsidR="00F17EBF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>How much</w:t>
      </w:r>
      <w:r w:rsidR="00C20156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of cyclical unemployment is necessary to reduce inflation by 5 % points?</w:t>
      </w:r>
      <w:r w:rsidR="004728A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CE43F7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</w:p>
    <w:p w14:paraId="74283869" w14:textId="0500B8F0" w:rsidR="00475D80" w:rsidRDefault="00D4306F" w:rsidP="00DB47AC">
      <w:pPr>
        <w:spacing w:line="360" w:lineRule="auto"/>
        <w:ind w:left="6480"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4728AE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(4 Marks)</w:t>
      </w:r>
    </w:p>
    <w:p w14:paraId="757AB6AF" w14:textId="77777777" w:rsidR="004728AE" w:rsidRPr="00C27881" w:rsidRDefault="004728AE" w:rsidP="002D412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27881">
        <w:rPr>
          <w:rFonts w:ascii="Times New Roman" w:hAnsi="Times New Roman" w:cs="Times New Roman"/>
          <w:sz w:val="24"/>
          <w:szCs w:val="24"/>
          <w:lang w:val="en-GB"/>
        </w:rPr>
        <w:t>iii</w:t>
      </w:r>
      <w:r w:rsidRPr="00C27881">
        <w:rPr>
          <w:rFonts w:ascii="Times New Roman" w:hAnsi="Times New Roman" w:cs="Times New Roman"/>
          <w:sz w:val="24"/>
          <w:szCs w:val="24"/>
          <w:lang w:val="en-GB"/>
        </w:rPr>
        <w:t xml:space="preserve">) Distinguish between Classical and Keynesian school of thoughts on unemployment. </w:t>
      </w:r>
    </w:p>
    <w:p w14:paraId="09D570C7" w14:textId="3CF4BAF6" w:rsidR="004728AE" w:rsidRPr="00C27881" w:rsidRDefault="004728AE" w:rsidP="00DB47AC">
      <w:pPr>
        <w:spacing w:line="360" w:lineRule="auto"/>
        <w:ind w:left="6480" w:firstLine="720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  <w:r w:rsidRPr="00C27881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r w:rsidR="00DB47AC" w:rsidRPr="00C27881">
        <w:rPr>
          <w:rFonts w:ascii="Times New Roman" w:hAnsi="Times New Roman" w:cs="Times New Roman"/>
          <w:b/>
          <w:sz w:val="24"/>
          <w:szCs w:val="24"/>
          <w:lang w:val="en-GB"/>
        </w:rPr>
        <w:t>8</w:t>
      </w:r>
      <w:r w:rsidRPr="00C2788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Marks)</w:t>
      </w:r>
    </w:p>
    <w:p w14:paraId="38D6720B" w14:textId="760EDC97" w:rsidR="00DF326A" w:rsidRPr="00D65872" w:rsidRDefault="00A35D77" w:rsidP="002D412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65872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="00DF326A" w:rsidRPr="00D65872">
        <w:rPr>
          <w:rFonts w:ascii="Times New Roman" w:hAnsi="Times New Roman" w:cs="Times New Roman"/>
          <w:sz w:val="24"/>
          <w:szCs w:val="24"/>
          <w:lang w:val="en-GB"/>
        </w:rPr>
        <w:t xml:space="preserve">A simple economy with two sectors </w:t>
      </w:r>
      <w:r w:rsidR="00AE16B2" w:rsidRPr="00D65872">
        <w:rPr>
          <w:rFonts w:ascii="Times New Roman" w:hAnsi="Times New Roman" w:cs="Times New Roman"/>
          <w:sz w:val="24"/>
          <w:szCs w:val="24"/>
          <w:lang w:val="en-GB"/>
        </w:rPr>
        <w:t xml:space="preserve">has </w:t>
      </w:r>
      <w:r w:rsidR="00AE16B2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9B3B86">
        <w:rPr>
          <w:rFonts w:ascii="Times New Roman" w:hAnsi="Times New Roman" w:cs="Times New Roman"/>
          <w:sz w:val="24"/>
          <w:szCs w:val="24"/>
          <w:lang w:val="en-GB"/>
        </w:rPr>
        <w:t xml:space="preserve"> following </w:t>
      </w:r>
      <w:r w:rsidR="00DF326A" w:rsidRPr="00D65872">
        <w:rPr>
          <w:rFonts w:ascii="Times New Roman" w:hAnsi="Times New Roman" w:cs="Times New Roman"/>
          <w:sz w:val="24"/>
          <w:szCs w:val="24"/>
          <w:lang w:val="en-GB"/>
        </w:rPr>
        <w:t>Leontief input-output matrix:</w:t>
      </w:r>
    </w:p>
    <w:p w14:paraId="0CC3BCAC" w14:textId="702E5121" w:rsidR="00DF326A" w:rsidRPr="00D65872" w:rsidRDefault="00DF326A" w:rsidP="002D4124">
      <w:pPr>
        <w:spacing w:line="360" w:lineRule="auto"/>
        <w:ind w:left="1440" w:firstLine="72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D65872">
        <w:rPr>
          <w:rFonts w:ascii="Times New Roman" w:hAnsi="Times New Roman" w:cs="Times New Roman"/>
          <w:sz w:val="24"/>
          <w:szCs w:val="24"/>
          <w:lang w:val="en-GB"/>
        </w:rPr>
        <w:t xml:space="preserve">A=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0.6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0.1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 xml:space="preserve">    </m:t>
            </m:r>
            <m:f>
              <m:fPr>
                <m:type m:val="noBar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0.3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0.8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 xml:space="preserve"> </m:t>
            </m:r>
          </m:e>
        </m:d>
      </m:oMath>
    </w:p>
    <w:p w14:paraId="211FF0BC" w14:textId="25A78028" w:rsidR="003A3A01" w:rsidRPr="00D65872" w:rsidRDefault="003A3A01" w:rsidP="002D4124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>If consumers demand for the first sector is $</w:t>
      </w:r>
      <w:r w:rsidR="00AE16B2">
        <w:rPr>
          <w:rFonts w:ascii="Times New Roman" w:eastAsiaTheme="minorEastAsia" w:hAnsi="Times New Roman" w:cs="Times New Roman"/>
          <w:sz w:val="24"/>
          <w:szCs w:val="24"/>
          <w:lang w:val="en-GB"/>
        </w:rPr>
        <w:t>8</w:t>
      </w:r>
      <w:r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M and for the second sector is $ </w:t>
      </w:r>
      <w:r w:rsidR="00AE16B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2 </w:t>
      </w:r>
      <w:r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>M.</w:t>
      </w:r>
    </w:p>
    <w:p w14:paraId="16F8538E" w14:textId="43645FD5" w:rsidR="003A3A01" w:rsidRPr="00D65872" w:rsidRDefault="003A3A01" w:rsidP="002D412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>Find the gross output of the two secto</w:t>
      </w:r>
      <w:r w:rsidR="007B64F3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>rs</w:t>
      </w:r>
      <w:r w:rsidR="007B64F3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7B64F3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7B64F3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7B64F3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DD394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</w:t>
      </w:r>
      <w:proofErr w:type="gramStart"/>
      <w:r w:rsidR="009D01D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(</w:t>
      </w:r>
      <w:proofErr w:type="gramEnd"/>
      <w:r w:rsidR="00B36D27" w:rsidRPr="00C034AF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1</w:t>
      </w:r>
      <w:r w:rsidR="00FE0F86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2</w:t>
      </w:r>
      <w:r w:rsidR="007B64F3" w:rsidRPr="00C034AF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 xml:space="preserve"> Marks)</w:t>
      </w:r>
    </w:p>
    <w:p w14:paraId="3BEB4198" w14:textId="1E5E73F3" w:rsidR="003A3A01" w:rsidRPr="00DD3942" w:rsidRDefault="007B64F3" w:rsidP="002D412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Derive comparative statistic matrix and indicate what it represents </w:t>
      </w:r>
      <w:r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9D01D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9D01D6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C034AF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(4 Marks)</w:t>
      </w:r>
    </w:p>
    <w:p w14:paraId="28A189EB" w14:textId="4CF65861" w:rsidR="00DD3942" w:rsidRPr="00DD3942" w:rsidRDefault="00DD3942" w:rsidP="00DD39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D3942">
        <w:rPr>
          <w:rFonts w:ascii="Times New Roman" w:hAnsi="Times New Roman" w:cs="Times New Roman"/>
          <w:sz w:val="24"/>
          <w:szCs w:val="24"/>
          <w:lang w:val="en-GB"/>
        </w:rPr>
        <w:t xml:space="preserve">d) Discuss any two (2) reasons behind rational expectation hypothesis.        </w:t>
      </w:r>
      <w:r w:rsidRPr="00FE0F86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r w:rsidR="00FE0F86" w:rsidRPr="00FE0F86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Pr="00FE0F8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Marks)</w:t>
      </w:r>
    </w:p>
    <w:p w14:paraId="29F7F5E8" w14:textId="77777777" w:rsidR="00DD3942" w:rsidRPr="00D65872" w:rsidRDefault="00DD3942" w:rsidP="00DD394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3A65200" w14:textId="39DB8EB8" w:rsidR="00B84271" w:rsidRPr="00D65872" w:rsidRDefault="008D1C6E" w:rsidP="002D412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65872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4. </w:t>
      </w:r>
      <w:r w:rsidR="005B463D" w:rsidRPr="00D65872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r w:rsidR="002A121B" w:rsidRPr="00D65872">
        <w:rPr>
          <w:rFonts w:ascii="Times New Roman" w:eastAsiaTheme="minorEastAsia" w:hAnsi="Times New Roman" w:cs="Times New Roman"/>
          <w:sz w:val="24"/>
          <w:szCs w:val="24"/>
          <w:lang w:val="en-GB"/>
        </w:rPr>
        <w:t>What is the cost of unexpected inflation?</w:t>
      </w:r>
      <w:r w:rsidR="00B84271"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84271"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84271"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84271"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A121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84271" w:rsidRPr="00C034AF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r w:rsidR="001A11CB" w:rsidRPr="00C034AF">
        <w:rPr>
          <w:rFonts w:ascii="Times New Roman" w:hAnsi="Times New Roman" w:cs="Times New Roman"/>
          <w:b/>
          <w:sz w:val="24"/>
          <w:szCs w:val="24"/>
          <w:lang w:val="en-GB"/>
        </w:rPr>
        <w:t>8</w:t>
      </w:r>
      <w:r w:rsidR="00B84271" w:rsidRPr="00C034A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Marks)</w:t>
      </w:r>
    </w:p>
    <w:p w14:paraId="78CEA80B" w14:textId="3FFE45B2" w:rsidR="003D522C" w:rsidRDefault="005B463D" w:rsidP="00D546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5872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r w:rsidR="003D522C">
        <w:rPr>
          <w:rFonts w:ascii="Times New Roman" w:hAnsi="Times New Roman" w:cs="Times New Roman"/>
          <w:sz w:val="24"/>
          <w:szCs w:val="24"/>
          <w:lang w:val="en-GB"/>
        </w:rPr>
        <w:t xml:space="preserve">Fourth year students of statistics and programming </w:t>
      </w:r>
      <w:r w:rsidR="007E457E">
        <w:rPr>
          <w:rFonts w:ascii="Times New Roman" w:hAnsi="Times New Roman" w:cs="Times New Roman"/>
          <w:sz w:val="24"/>
          <w:szCs w:val="24"/>
          <w:lang w:val="en-GB"/>
        </w:rPr>
        <w:t xml:space="preserve">of Machakos University </w:t>
      </w:r>
      <w:r w:rsidR="003D522C">
        <w:rPr>
          <w:rFonts w:ascii="Times New Roman" w:hAnsi="Times New Roman" w:cs="Times New Roman"/>
          <w:sz w:val="24"/>
          <w:szCs w:val="24"/>
          <w:lang w:val="en-GB"/>
        </w:rPr>
        <w:t>estimated factors explaining student performance at</w:t>
      </w:r>
      <w:r w:rsidR="007E457E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3D522C">
        <w:rPr>
          <w:rFonts w:ascii="Times New Roman" w:hAnsi="Times New Roman" w:cs="Times New Roman"/>
          <w:sz w:val="24"/>
          <w:szCs w:val="24"/>
          <w:lang w:val="en-GB"/>
        </w:rPr>
        <w:t>University using OLS Model (Linear regression). Th</w:t>
      </w:r>
      <w:r w:rsidR="000C763F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r w:rsidR="003D522C">
        <w:rPr>
          <w:rFonts w:ascii="Times New Roman" w:hAnsi="Times New Roman" w:cs="Times New Roman"/>
          <w:sz w:val="24"/>
          <w:szCs w:val="24"/>
          <w:lang w:val="en-GB"/>
        </w:rPr>
        <w:t>output of their estimation is as follow</w:t>
      </w:r>
      <w:bookmarkStart w:id="0" w:name="_GoBack"/>
      <w:bookmarkEnd w:id="0"/>
      <w:r w:rsidR="003D522C">
        <w:rPr>
          <w:rFonts w:ascii="Times New Roman" w:hAnsi="Times New Roman" w:cs="Times New Roman"/>
          <w:sz w:val="24"/>
          <w:szCs w:val="24"/>
          <w:lang w:val="en-GB"/>
        </w:rPr>
        <w:t xml:space="preserve">s: </w:t>
      </w:r>
    </w:p>
    <w:p w14:paraId="304A379F" w14:textId="24C1E1AD" w:rsidR="005A7C3A" w:rsidRDefault="00B84271" w:rsidP="002D4124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m:oMath>
        <m:r>
          <w:rPr>
            <w:rFonts w:ascii="Cambria Math" w:hAnsi="Cambria Math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en-GB"/>
          </w:rPr>
          <m:t>-3.5</m:t>
        </m:r>
        <m:r>
          <w:rPr>
            <w:rFonts w:ascii="Cambria Math" w:hAnsi="Cambria Math" w:cs="Times New Roman"/>
            <w:sz w:val="24"/>
            <w:szCs w:val="24"/>
          </w:rPr>
          <m:t>+0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en-GB"/>
          </w:rPr>
          <m:t>.016</m:t>
        </m:r>
        <m:r>
          <w:rPr>
            <w:rFonts w:ascii="Cambria Math" w:hAnsi="Cambria Math" w:cs="Times New Roman"/>
            <w:sz w:val="24"/>
            <w:szCs w:val="24"/>
          </w:rPr>
          <m:t>CA</m:t>
        </m:r>
        <m: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en-GB"/>
          </w:rPr>
          <m:t>.86C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en-GB"/>
          </w:rPr>
          <m:t>RC</m:t>
        </m:r>
        <m:r>
          <w:rPr>
            <w:rFonts w:ascii="Cambria Math" w:hAnsi="Cambria Math" w:cs="Times New Roman"/>
            <w:sz w:val="24"/>
            <w:szCs w:val="24"/>
          </w:rPr>
          <m:t>+0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.08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LT</m:t>
        </m:r>
        <m:r>
          <w:rPr>
            <w:rFonts w:ascii="Cambria Math" w:hAnsi="Cambria Math" w:cs="Times New Roman"/>
            <w:sz w:val="24"/>
            <w:szCs w:val="24"/>
          </w:rPr>
          <m:t>+0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en-GB"/>
          </w:rPr>
          <m:t>02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en-GB"/>
          </w:rPr>
          <m:t>HS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en-GB"/>
          </w:rPr>
          <m:t>G</m:t>
        </m:r>
        <m: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en-GB"/>
          </w:rPr>
          <m:t>27.9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en-GB"/>
          </w:rPr>
          <m:t>5LSR</m:t>
        </m:r>
      </m:oMath>
      <w:r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</w:p>
    <w:p w14:paraId="143FCACD" w14:textId="4EACAA7A" w:rsidR="003D522C" w:rsidRDefault="003D522C" w:rsidP="002D4124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GB"/>
        </w:rPr>
        <w:t>Where; Y=is Grade in unit X(performance), CA=class attendance, CRC=class room characteristics, LT=Lecturers title, HSP=high school grade</w:t>
      </w:r>
      <w:r w:rsidR="00C034AF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and LSR=Lecturer student ratio.</w:t>
      </w:r>
    </w:p>
    <w:p w14:paraId="5F5A1056" w14:textId="15219664" w:rsidR="003D522C" w:rsidRPr="00D65872" w:rsidRDefault="003D522C" w:rsidP="003D522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65872">
        <w:rPr>
          <w:rFonts w:ascii="Times New Roman" w:hAnsi="Times New Roman" w:cs="Times New Roman"/>
          <w:sz w:val="24"/>
          <w:szCs w:val="24"/>
          <w:lang w:val="en-GB"/>
        </w:rPr>
        <w:t>Use th</w:t>
      </w:r>
      <w:r w:rsidR="00C034AF">
        <w:rPr>
          <w:rFonts w:ascii="Times New Roman" w:hAnsi="Times New Roman" w:cs="Times New Roman"/>
          <w:sz w:val="24"/>
          <w:szCs w:val="24"/>
          <w:lang w:val="en-GB"/>
        </w:rPr>
        <w:t xml:space="preserve">is information to </w:t>
      </w:r>
      <w:r w:rsidR="00C034AF" w:rsidRPr="00D65872">
        <w:rPr>
          <w:rFonts w:ascii="Times New Roman" w:hAnsi="Times New Roman" w:cs="Times New Roman"/>
          <w:sz w:val="24"/>
          <w:szCs w:val="24"/>
          <w:lang w:val="en-GB"/>
        </w:rPr>
        <w:t>questions</w:t>
      </w:r>
      <w:r w:rsidRPr="00D65872">
        <w:rPr>
          <w:rFonts w:ascii="Times New Roman" w:hAnsi="Times New Roman" w:cs="Times New Roman"/>
          <w:sz w:val="24"/>
          <w:szCs w:val="24"/>
          <w:lang w:val="en-GB"/>
        </w:rPr>
        <w:t xml:space="preserve"> (i), (ii) and (iii).</w:t>
      </w:r>
    </w:p>
    <w:p w14:paraId="3826D5DB" w14:textId="5448C0DD" w:rsidR="00B84271" w:rsidRPr="00D65872" w:rsidRDefault="00C034AF" w:rsidP="002D4124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GB"/>
        </w:rPr>
        <w:t>E</w:t>
      </w:r>
      <w:r w:rsidR="00B84271"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>xplain the effect and magnitude of explanatory variables on Y.</w:t>
      </w:r>
      <w:r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r w:rsidR="00031071"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r w:rsidR="00031071" w:rsidRPr="00F03359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(6 Marks)</w:t>
      </w:r>
    </w:p>
    <w:p w14:paraId="08F82667" w14:textId="312D17D8" w:rsidR="00B84271" w:rsidRPr="00D65872" w:rsidRDefault="00B84271" w:rsidP="002D4124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>Interpret the value, -3.5 in the equation.</w:t>
      </w:r>
      <w:r w:rsidR="00031071"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r w:rsidR="00031071"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r w:rsidR="00031071"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r w:rsidR="00031071"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r w:rsidR="00031071"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r w:rsidR="00031071" w:rsidRPr="00F03359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(2 Marks)</w:t>
      </w:r>
    </w:p>
    <w:p w14:paraId="6F1C7122" w14:textId="77777777" w:rsidR="00F95252" w:rsidRPr="00D65872" w:rsidRDefault="001A11CB" w:rsidP="002D4124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Discuss any two challenges which could have biased the estimates in the equation. </w:t>
      </w:r>
    </w:p>
    <w:p w14:paraId="31844D51" w14:textId="5C34C2A7" w:rsidR="00B84271" w:rsidRPr="00D15AC1" w:rsidRDefault="001A11CB" w:rsidP="0018754C">
      <w:pPr>
        <w:pStyle w:val="ListParagraph"/>
        <w:spacing w:line="360" w:lineRule="auto"/>
        <w:ind w:left="7200" w:firstLine="720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  <w:r w:rsidRPr="00D15AC1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(4 Marks)</w:t>
      </w:r>
    </w:p>
    <w:p w14:paraId="7A02DE49" w14:textId="77777777" w:rsidR="00F12DFB" w:rsidRDefault="002D60E4" w:rsidP="00FC4FBB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5. a) </w:t>
      </w:r>
      <w:r w:rsidR="00830053"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>Using well labelled diagram</w:t>
      </w:r>
      <w:r w:rsidR="00C6605E"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>s</w:t>
      </w:r>
      <w:r w:rsidR="00830053"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, </w:t>
      </w:r>
      <w:r w:rsidR="005373C7"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discuss the effect of minimum wages </w:t>
      </w:r>
      <w:r w:rsidR="00C6605E"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>on unemployment</w:t>
      </w:r>
      <w:r w:rsidR="00062B29"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>.</w:t>
      </w:r>
      <w:r w:rsidR="00FC4FB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r w:rsidR="0018754C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r w:rsidR="00F12DFB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           </w:t>
      </w:r>
    </w:p>
    <w:p w14:paraId="478E51F9" w14:textId="3A26B537" w:rsidR="00830053" w:rsidRPr="00F03359" w:rsidRDefault="00FC4FBB" w:rsidP="00F12DFB">
      <w:pPr>
        <w:spacing w:line="360" w:lineRule="auto"/>
        <w:ind w:left="7200" w:firstLine="720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GB"/>
        </w:rPr>
        <w:t>(</w:t>
      </w:r>
      <w:r w:rsidR="00C6605E" w:rsidRPr="00F03359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10Marks)</w:t>
      </w:r>
    </w:p>
    <w:p w14:paraId="403E5214" w14:textId="0E671E32" w:rsidR="00A15A1F" w:rsidRPr="00D65872" w:rsidRDefault="002D60E4" w:rsidP="002D4124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b) </w:t>
      </w:r>
      <w:r w:rsidR="00A15A1F"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>Critically analyse Harrod-Domar Model while giving its assumptions</w:t>
      </w:r>
      <w:r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>.</w:t>
      </w:r>
      <w:r w:rsidR="0094317B" w:rsidRPr="00D65872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r w:rsidR="0094317B" w:rsidRPr="00F03359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 xml:space="preserve"> </w:t>
      </w:r>
      <w:r w:rsidR="00F12DFB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 xml:space="preserve">          </w:t>
      </w:r>
      <w:r w:rsidR="0094317B" w:rsidRPr="00F03359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(10 Marks)</w:t>
      </w:r>
    </w:p>
    <w:p w14:paraId="661B2144" w14:textId="787D114E" w:rsidR="00B84271" w:rsidRDefault="0094317B" w:rsidP="00B8427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65872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710DE447" w14:textId="3CFB7D3E" w:rsidR="003F2919" w:rsidRDefault="003F2919" w:rsidP="00B8427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7007A55" w14:textId="0556468D" w:rsidR="003F2919" w:rsidRDefault="003F2919" w:rsidP="003F291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3F2919">
        <w:rPr>
          <w:rFonts w:ascii="Times New Roman" w:hAnsi="Times New Roman" w:cs="Times New Roman"/>
          <w:b/>
          <w:i/>
          <w:sz w:val="24"/>
          <w:szCs w:val="24"/>
          <w:lang w:val="en-GB"/>
        </w:rPr>
        <w:t>All the best</w:t>
      </w:r>
    </w:p>
    <w:p w14:paraId="59DD377F" w14:textId="16A6E209" w:rsidR="004728AE" w:rsidRDefault="004728AE" w:rsidP="004728AE">
      <w:pPr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14:paraId="53E3371D" w14:textId="1A9949AA" w:rsidR="004728AE" w:rsidRPr="00D65872" w:rsidRDefault="004728AE" w:rsidP="004728A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04A7CD82" w14:textId="77777777" w:rsidR="00DD3942" w:rsidRPr="00DD3942" w:rsidRDefault="00DD3942" w:rsidP="007160DB">
      <w:pPr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</w:p>
    <w:p w14:paraId="104B452C" w14:textId="77777777" w:rsidR="007160DB" w:rsidRPr="00D65872" w:rsidRDefault="007160DB" w:rsidP="004728A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B3A3BCD" w14:textId="2414FAB8" w:rsidR="004728AE" w:rsidRPr="004728AE" w:rsidRDefault="004728AE" w:rsidP="004728AE">
      <w:pPr>
        <w:tabs>
          <w:tab w:val="left" w:pos="3225"/>
        </w:tabs>
        <w:rPr>
          <w:rFonts w:ascii="Times New Roman" w:hAnsi="Times New Roman" w:cs="Times New Roman"/>
          <w:sz w:val="24"/>
          <w:szCs w:val="24"/>
          <w:lang w:val="en-GB"/>
        </w:rPr>
      </w:pPr>
    </w:p>
    <w:sectPr w:rsidR="004728AE" w:rsidRPr="004728AE" w:rsidSect="002C6F58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5AF7E" w14:textId="77777777" w:rsidR="00F577CF" w:rsidRDefault="00F577CF" w:rsidP="002556AF">
      <w:pPr>
        <w:spacing w:after="0" w:line="240" w:lineRule="auto"/>
      </w:pPr>
      <w:r>
        <w:separator/>
      </w:r>
    </w:p>
  </w:endnote>
  <w:endnote w:type="continuationSeparator" w:id="0">
    <w:p w14:paraId="54669E27" w14:textId="77777777" w:rsidR="00F577CF" w:rsidRDefault="00F577CF" w:rsidP="0025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46806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042A3DB" w14:textId="04F7DDA7" w:rsidR="002556AF" w:rsidRDefault="002556A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0EAA37C" w14:textId="77777777" w:rsidR="002556AF" w:rsidRDefault="00255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245AD" w14:textId="77777777" w:rsidR="00F577CF" w:rsidRDefault="00F577CF" w:rsidP="002556AF">
      <w:pPr>
        <w:spacing w:after="0" w:line="240" w:lineRule="auto"/>
      </w:pPr>
      <w:r>
        <w:separator/>
      </w:r>
    </w:p>
  </w:footnote>
  <w:footnote w:type="continuationSeparator" w:id="0">
    <w:p w14:paraId="12554B77" w14:textId="77777777" w:rsidR="00F577CF" w:rsidRDefault="00F577CF" w:rsidP="00255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764E"/>
    <w:multiLevelType w:val="hybridMultilevel"/>
    <w:tmpl w:val="26E6BDB8"/>
    <w:lvl w:ilvl="0" w:tplc="F8463A0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74BD4"/>
    <w:multiLevelType w:val="hybridMultilevel"/>
    <w:tmpl w:val="82440496"/>
    <w:lvl w:ilvl="0" w:tplc="09A451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97A62"/>
    <w:multiLevelType w:val="hybridMultilevel"/>
    <w:tmpl w:val="26E6BDB8"/>
    <w:lvl w:ilvl="0" w:tplc="F8463A0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A2806"/>
    <w:multiLevelType w:val="hybridMultilevel"/>
    <w:tmpl w:val="C292F7EA"/>
    <w:lvl w:ilvl="0" w:tplc="3ACE5FEE">
      <w:start w:val="1"/>
      <w:numFmt w:val="upp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A32D0"/>
    <w:multiLevelType w:val="hybridMultilevel"/>
    <w:tmpl w:val="BCD4B086"/>
    <w:lvl w:ilvl="0" w:tplc="A3D82188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6C"/>
    <w:rsid w:val="000052F7"/>
    <w:rsid w:val="00031071"/>
    <w:rsid w:val="00062B29"/>
    <w:rsid w:val="00072D3B"/>
    <w:rsid w:val="000A7FB7"/>
    <w:rsid w:val="000C763F"/>
    <w:rsid w:val="000D3E35"/>
    <w:rsid w:val="00103F0D"/>
    <w:rsid w:val="001140D2"/>
    <w:rsid w:val="00134750"/>
    <w:rsid w:val="00150F45"/>
    <w:rsid w:val="00157DAD"/>
    <w:rsid w:val="001614A6"/>
    <w:rsid w:val="0018754C"/>
    <w:rsid w:val="001A11CB"/>
    <w:rsid w:val="001F6AE3"/>
    <w:rsid w:val="002177F9"/>
    <w:rsid w:val="00230342"/>
    <w:rsid w:val="00242272"/>
    <w:rsid w:val="002556AF"/>
    <w:rsid w:val="00264A6C"/>
    <w:rsid w:val="002A121B"/>
    <w:rsid w:val="002C6F58"/>
    <w:rsid w:val="002D4124"/>
    <w:rsid w:val="002D60E4"/>
    <w:rsid w:val="00313C8A"/>
    <w:rsid w:val="003142F8"/>
    <w:rsid w:val="00347EF3"/>
    <w:rsid w:val="00352278"/>
    <w:rsid w:val="00365A71"/>
    <w:rsid w:val="00383D26"/>
    <w:rsid w:val="003A3A01"/>
    <w:rsid w:val="003D522C"/>
    <w:rsid w:val="003F2919"/>
    <w:rsid w:val="004728AE"/>
    <w:rsid w:val="00475D80"/>
    <w:rsid w:val="004C74C4"/>
    <w:rsid w:val="004D0DAC"/>
    <w:rsid w:val="005171E1"/>
    <w:rsid w:val="005373C7"/>
    <w:rsid w:val="005A7C3A"/>
    <w:rsid w:val="005B2961"/>
    <w:rsid w:val="005B463D"/>
    <w:rsid w:val="005F7741"/>
    <w:rsid w:val="00671A69"/>
    <w:rsid w:val="00682AA5"/>
    <w:rsid w:val="00711D63"/>
    <w:rsid w:val="007160DB"/>
    <w:rsid w:val="00750315"/>
    <w:rsid w:val="00776304"/>
    <w:rsid w:val="007B64F3"/>
    <w:rsid w:val="007B7463"/>
    <w:rsid w:val="007C2907"/>
    <w:rsid w:val="007E457E"/>
    <w:rsid w:val="007F3F9D"/>
    <w:rsid w:val="00830053"/>
    <w:rsid w:val="00867AA6"/>
    <w:rsid w:val="00875728"/>
    <w:rsid w:val="008A4EAF"/>
    <w:rsid w:val="008D1C6E"/>
    <w:rsid w:val="0094317B"/>
    <w:rsid w:val="00946FFA"/>
    <w:rsid w:val="00952E01"/>
    <w:rsid w:val="009B3B86"/>
    <w:rsid w:val="009D01D6"/>
    <w:rsid w:val="00A15A1F"/>
    <w:rsid w:val="00A35D77"/>
    <w:rsid w:val="00A7562F"/>
    <w:rsid w:val="00A80E78"/>
    <w:rsid w:val="00AA68E7"/>
    <w:rsid w:val="00AB79BE"/>
    <w:rsid w:val="00AC484A"/>
    <w:rsid w:val="00AE16B2"/>
    <w:rsid w:val="00B36D27"/>
    <w:rsid w:val="00B84271"/>
    <w:rsid w:val="00C034AF"/>
    <w:rsid w:val="00C1144D"/>
    <w:rsid w:val="00C20156"/>
    <w:rsid w:val="00C27881"/>
    <w:rsid w:val="00C3109E"/>
    <w:rsid w:val="00C378C8"/>
    <w:rsid w:val="00C6605E"/>
    <w:rsid w:val="00C84E25"/>
    <w:rsid w:val="00CE43F7"/>
    <w:rsid w:val="00D15AC1"/>
    <w:rsid w:val="00D4306F"/>
    <w:rsid w:val="00D5463B"/>
    <w:rsid w:val="00D65872"/>
    <w:rsid w:val="00D745D0"/>
    <w:rsid w:val="00DB47AC"/>
    <w:rsid w:val="00DC06B1"/>
    <w:rsid w:val="00DD3942"/>
    <w:rsid w:val="00DF326A"/>
    <w:rsid w:val="00E26413"/>
    <w:rsid w:val="00E50C7B"/>
    <w:rsid w:val="00EE0407"/>
    <w:rsid w:val="00EE13B4"/>
    <w:rsid w:val="00F03359"/>
    <w:rsid w:val="00F12DFB"/>
    <w:rsid w:val="00F17EBF"/>
    <w:rsid w:val="00F4434F"/>
    <w:rsid w:val="00F445C6"/>
    <w:rsid w:val="00F577CF"/>
    <w:rsid w:val="00F863DF"/>
    <w:rsid w:val="00F95252"/>
    <w:rsid w:val="00FB30BA"/>
    <w:rsid w:val="00FC4FBB"/>
    <w:rsid w:val="00FE0F86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5784"/>
  <w15:chartTrackingRefBased/>
  <w15:docId w15:val="{1A351DFD-E9B3-4067-BFFB-B38FC6BF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9BE"/>
    <w:rPr>
      <w:color w:val="808080"/>
    </w:rPr>
  </w:style>
  <w:style w:type="paragraph" w:styleId="ListParagraph">
    <w:name w:val="List Paragraph"/>
    <w:basedOn w:val="Normal"/>
    <w:uiPriority w:val="34"/>
    <w:qFormat/>
    <w:rsid w:val="003A3A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6AF"/>
  </w:style>
  <w:style w:type="paragraph" w:styleId="Footer">
    <w:name w:val="footer"/>
    <w:basedOn w:val="Normal"/>
    <w:link w:val="FooterChar"/>
    <w:uiPriority w:val="99"/>
    <w:unhideWhenUsed/>
    <w:rsid w:val="00255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6AF"/>
  </w:style>
  <w:style w:type="paragraph" w:styleId="BalloonText">
    <w:name w:val="Balloon Text"/>
    <w:basedOn w:val="Normal"/>
    <w:link w:val="BalloonTextChar"/>
    <w:uiPriority w:val="99"/>
    <w:semiHidden/>
    <w:unhideWhenUsed/>
    <w:rsid w:val="00C37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48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Stephene Maende</dc:creator>
  <cp:keywords/>
  <dc:description/>
  <cp:lastModifiedBy>Stephene Maende</cp:lastModifiedBy>
  <cp:revision>282</cp:revision>
  <dcterms:created xsi:type="dcterms:W3CDTF">2019-03-05T17:33:00Z</dcterms:created>
  <dcterms:modified xsi:type="dcterms:W3CDTF">2019-03-14T09:11:00Z</dcterms:modified>
</cp:coreProperties>
</file>