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r>
        <w:rPr>
          <w:b/>
        </w:rPr>
        <w:t>NAME</w:t>
      </w:r>
      <w:r>
        <w:t>:………………………………………………………………………………………..</w:t>
      </w:r>
      <w:r>
        <w:rPr>
          <w:b/>
        </w:rPr>
        <w:t>INDEX NO</w:t>
      </w:r>
      <w:r>
        <w:t>:………………………………</w:t>
      </w:r>
    </w:p>
    <w:p>
      <w:r>
        <w:rPr>
          <w:b/>
        </w:rPr>
        <w:t>SCHOOL</w:t>
      </w:r>
      <w:r>
        <w:t>:……………………………………………………………………………………..</w:t>
      </w:r>
      <w:r>
        <w:rPr>
          <w:b/>
        </w:rPr>
        <w:t>DATE</w:t>
      </w:r>
      <w:r>
        <w:t>:………………………………………</w:t>
      </w:r>
    </w:p>
    <w:p>
      <w:r>
        <w:t xml:space="preserve">                                                                                                                     </w:t>
      </w:r>
      <w:r>
        <w:rPr>
          <w:b/>
        </w:rPr>
        <w:t>SIGN</w:t>
      </w:r>
      <w:r>
        <w:t>:……………………………………..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121/1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MATHEMATICS PAPER 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MAY/JUNE</w:t>
      </w:r>
      <w:r>
        <w:rPr>
          <w:sz w:val="24"/>
          <w:szCs w:val="24"/>
        </w:rPr>
        <w:t xml:space="preserve"> 2019</w:t>
      </w:r>
    </w:p>
    <w:p>
      <w:pPr>
        <w:pStyle w:val="style157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TIME: 2</w:t>
      </w:r>
      <w:r>
        <w:rPr>
          <w:rFonts w:eastAsiaTheme="minorEastAsia"/>
          <w:sz w:val="24"/>
          <w:szCs w:val="24"/>
        </w:rPr>
        <w:t xml:space="preserve"> hrs.</w:t>
      </w:r>
    </w:p>
    <w:p>
      <w:pPr>
        <w:pStyle w:val="style15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FORM THREE</w:t>
      </w:r>
    </w:p>
    <w:p>
      <w:pPr>
        <w:pStyle w:val="style0"/>
        <w:rPr>
          <w:rFonts w:eastAsiaTheme="minorEastAsia"/>
          <w:b/>
          <w:sz w:val="36"/>
        </w:rPr>
      </w:pPr>
      <w:r>
        <w:rPr>
          <w:rFonts w:eastAsiaTheme="minorEastAsia"/>
          <w:b/>
          <w:sz w:val="36"/>
        </w:rPr>
        <w:t>ST. PETERS OF WANGA MIXED SECONDARY SCHOOL</w:t>
      </w:r>
    </w:p>
    <w:p>
      <w:pPr>
        <w:pStyle w:val="style0"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Kenya Certificate of Secondary Education</w:t>
      </w:r>
    </w:p>
    <w:p>
      <w:pPr>
        <w:pStyle w:val="style0"/>
        <w:rPr>
          <w:rFonts w:eastAsiaTheme="minorEastAsia"/>
          <w:b/>
        </w:rPr>
      </w:pPr>
      <w:r>
        <w:rPr>
          <w:rFonts w:eastAsiaTheme="minorEastAsia"/>
          <w:b/>
        </w:rPr>
        <w:t>INSTRUCTIONS TO CANDIDATES</w:t>
      </w:r>
    </w:p>
    <w:p>
      <w:pPr>
        <w:pStyle w:val="style179"/>
        <w:numPr>
          <w:ilvl w:val="0"/>
          <w:numId w:val="1"/>
        </w:numPr>
        <w:spacing w:before="240"/>
        <w:rPr>
          <w:rFonts w:eastAsiaTheme="minorEastAsia"/>
          <w:sz w:val="24"/>
          <w:szCs w:val="24"/>
        </w:rPr>
      </w:pPr>
      <w:r>
        <w:rPr>
          <w:rFonts w:eastAsiaTheme="minorEastAsia"/>
        </w:rPr>
        <w:t xml:space="preserve"> </w:t>
      </w:r>
      <w:r>
        <w:rPr>
          <w:rFonts w:eastAsiaTheme="minorEastAsia"/>
          <w:sz w:val="24"/>
          <w:szCs w:val="24"/>
        </w:rPr>
        <w:t>Answer all questions from section one of this paper and only five questions from section I</w:t>
      </w:r>
      <w:r>
        <w:rPr>
          <w:rFonts w:eastAsiaTheme="minorEastAsia"/>
          <w:sz w:val="24"/>
          <w:szCs w:val="24"/>
        </w:rPr>
        <w:t>I</w:t>
      </w:r>
    </w:p>
    <w:p>
      <w:pPr>
        <w:pStyle w:val="style179"/>
        <w:numPr>
          <w:ilvl w:val="0"/>
          <w:numId w:val="1"/>
        </w:numPr>
        <w:spacing w:before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All your calculations must be clearly shown within the spaces provided for marks to be awarded.</w:t>
      </w:r>
    </w:p>
    <w:p>
      <w:pPr>
        <w:pStyle w:val="style179"/>
        <w:numPr>
          <w:ilvl w:val="0"/>
          <w:numId w:val="1"/>
        </w:numPr>
        <w:spacing w:before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No referring from text books or any other unauthorized materials. Failure to comply will result to a penalty. </w:t>
      </w:r>
    </w:p>
    <w:p>
      <w:pPr>
        <w:pStyle w:val="style179"/>
        <w:numPr>
          <w:ilvl w:val="0"/>
          <w:numId w:val="0"/>
        </w:numPr>
        <w:spacing w:before="240"/>
        <w:ind w:left="1080" w:firstLine="0"/>
        <w:rPr>
          <w:rFonts w:eastAsiaTheme="minorEastAsia"/>
          <w:b/>
        </w:rPr>
      </w:pPr>
      <w:r>
        <w:rPr>
          <w:rFonts w:eastAsiaTheme="minorEastAsia"/>
          <w:b/>
        </w:rPr>
        <w:t>SECTION ONE</w:t>
      </w:r>
    </w:p>
    <w:tbl>
      <w:tblPr>
        <w:tblStyle w:val="style154"/>
        <w:tblW w:w="0" w:type="auto"/>
        <w:tblLook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>
        <w:trPr/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</w:tr>
      <w:tr>
        <w:tblPrEx/>
        <w:trPr/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8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599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</w:tr>
    </w:tbl>
    <w:p>
      <w:pPr>
        <w:pStyle w:val="style0"/>
        <w:rPr>
          <w:rFonts w:eastAsiaTheme="minorEastAsia"/>
        </w:rPr>
      </w:pPr>
      <w:r>
        <w:rPr>
          <w:rFonts w:eastAsiaTheme="minorEastAsia"/>
          <w:noProof/>
        </w:rPr>
        <w:pict>
          <v:rect id="1026" fillcolor="white" style="position:absolute;margin-left:365.25pt;margin-top:17.65pt;width:41.25pt;height:29.25pt;z-index:2;mso-position-horizontal-relative:text;mso-position-vertical-relative:text;mso-width-relative:page;mso-height-relative:page;mso-wrap-distance-left:0.0pt;mso-wrap-distance-right:0.0pt;visibility:visible;">
            <v:stroke weight="2.0pt"/>
            <v:fill/>
          </v:rect>
        </w:pi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>TOTAL</w:t>
      </w:r>
    </w:p>
    <w:p>
      <w:pPr>
        <w:pStyle w:val="style0"/>
        <w:rPr>
          <w:rFonts w:eastAsiaTheme="minorEastAsia"/>
        </w:rPr>
      </w:pPr>
      <w:r>
        <w:rPr>
          <w:rFonts w:eastAsiaTheme="minorEastAsia"/>
        </w:rPr>
        <w:tab/>
      </w:r>
    </w:p>
    <w:p>
      <w:pPr>
        <w:pStyle w:val="style0"/>
        <w:rPr>
          <w:rFonts w:eastAsiaTheme="minorEastAsia"/>
          <w:b/>
        </w:rPr>
      </w:pPr>
      <w:r>
        <w:rPr>
          <w:rFonts w:eastAsiaTheme="minorEastAsia"/>
          <w:b/>
        </w:rPr>
        <w:t>SECTION TWO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tbl>
      <w:tblPr>
        <w:tblStyle w:val="style154"/>
        <w:tblW w:w="0" w:type="auto"/>
        <w:tblLook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>
        <w:trPr/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</w:tr>
      <w:tr>
        <w:tblPrEx/>
        <w:trPr/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eastAsiaTheme="minorEastAsia"/>
              </w:rPr>
            </w:pPr>
          </w:p>
        </w:tc>
      </w:tr>
    </w:tbl>
    <w:p>
      <w:pPr>
        <w:pStyle w:val="style0"/>
        <w:rPr>
          <w:rFonts w:eastAsiaTheme="minorEastAsia"/>
        </w:rPr>
      </w:pPr>
      <w:r>
        <w:rPr>
          <w:rFonts w:eastAsiaTheme="minorEastAsia"/>
          <w:noProof/>
        </w:rPr>
        <w:pict>
          <v:rect id="1027" fillcolor="white" style="position:absolute;margin-left:365.25pt;margin-top:20.25pt;width:36.75pt;height:33.75pt;z-index:3;mso-position-horizontal-relative:text;mso-position-vertical-relative:text;mso-width-relative:page;mso-height-relative:page;mso-wrap-distance-left:0.0pt;mso-wrap-distance-right:0.0pt;visibility:visible;">
            <v:stroke weight="2.0pt"/>
            <v:fill/>
          </v:rect>
        </w:pi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>TOTAL</w:t>
      </w:r>
    </w:p>
    <w:p>
      <w:pPr>
        <w:pStyle w:val="style0"/>
        <w:rPr>
          <w:rFonts w:eastAsiaTheme="minorEastAsia"/>
        </w:rPr>
      </w:pPr>
    </w:p>
    <w:p>
      <w:pPr>
        <w:pStyle w:val="style0"/>
        <w:rPr>
          <w:rFonts w:eastAsiaTheme="minorEastAsia"/>
        </w:rPr>
      </w:pPr>
    </w:p>
    <w:p>
      <w:r>
        <w:t xml:space="preserve">                               </w:t>
      </w:r>
      <w:r>
        <w:t xml:space="preserve">                               </w:t>
      </w:r>
    </w:p>
    <w:p>
      <w:pPr>
        <w:pStyle w:val="style0"/>
        <w:rPr>
          <w:b/>
          <w:sz w:val="24"/>
          <w:szCs w:val="24"/>
        </w:rPr>
      </w:pPr>
      <w:r>
        <w:t xml:space="preserve">                                            </w:t>
      </w:r>
      <w:bookmarkStart w:id="0" w:name="_GoBack"/>
      <w:bookmarkEnd w:id="0"/>
      <w:r>
        <w:t xml:space="preserve">      </w:t>
      </w:r>
      <w:r>
        <w:rPr>
          <w:b/>
          <w:sz w:val="24"/>
          <w:szCs w:val="24"/>
        </w:rPr>
        <w:t>SECTION 1 (50MKS)</w:t>
      </w:r>
    </w:p>
    <w:p>
      <w:pPr>
        <w:pStyle w:val="style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Answer all questions in </w:t>
      </w:r>
      <w:r>
        <w:rPr>
          <w:i/>
          <w:sz w:val="24"/>
          <w:szCs w:val="24"/>
        </w:rPr>
        <w:t>this questions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Without using tables or a </w:t>
      </w:r>
      <w:r>
        <w:rPr>
          <w:sz w:val="24"/>
          <w:szCs w:val="24"/>
        </w:rPr>
        <w:t>calculator,evaluate</w:t>
      </w:r>
    </w:p>
    <w:p>
      <w:pPr>
        <w:pStyle w:val="style179"/>
        <w:rPr>
          <w:sz w:val="24"/>
          <w:szCs w:val="24"/>
        </w:rPr>
      </w:pPr>
      <w:r>
        <w:rPr>
          <w:noProof/>
          <w:sz w:val="24"/>
          <w:szCs w:val="24"/>
        </w:rPr>
        <w:pict>
          <v:line id="1028" fillcolor="white" from="163.25pt,0.85pt" to="190.0pt,0.85pt" style="position:absolute;z-index:14;mso-position-horizontal-relative:text;mso-position-vertical-relative:text;mso-width-relative:page;mso-height-relative:margin;mso-wrap-distance-left:0.0pt;mso-wrap-distance-right:0.0pt;visibility:visible;">
            <v:fill/>
          </v:line>
        </w:pic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0.08x0.54x</w:t>
      </w:r>
      <w:r>
        <w:rPr>
          <w:rFonts w:ascii="Times New Roman" w:cs="Times New Roman" w:hAnsi="Times New Roman"/>
          <w:sz w:val="24"/>
          <w:szCs w:val="24"/>
        </w:rPr>
        <w:t>√</w:t>
      </w:r>
      <w:r>
        <w:rPr>
          <w:sz w:val="24"/>
          <w:szCs w:val="24"/>
        </w:rPr>
        <w:t>20.25                                                                  (3kmks)</w:t>
      </w:r>
    </w:p>
    <w:p>
      <w:pPr>
        <w:pStyle w:val="style179"/>
        <w:rPr>
          <w:sz w:val="24"/>
          <w:szCs w:val="24"/>
        </w:rPr>
      </w:pPr>
      <w:r>
        <w:rPr>
          <w:noProof/>
          <w:sz w:val="24"/>
          <w:szCs w:val="24"/>
        </w:rPr>
        <w:pict>
          <v:line id="1029" fillcolor="white" from="82.5pt,0.9pt" to="179.25pt,0.9pt" style="position:absolute;z-index:4;mso-position-horizontal-relative:text;mso-position-vertical-relative:text;mso-width-relative:margin;mso-height-relative:margin;mso-wrap-distance-left:0.0pt;mso-wrap-distance-right:0.0pt;visibility:visible;">
            <v:fill/>
          </v:line>
        </w:pict>
      </w:r>
      <w:r>
        <w:rPr>
          <w:sz w:val="24"/>
          <w:szCs w:val="24"/>
        </w:rPr>
        <w:t xml:space="preserve">                            0.81x0.012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large scale farmer uses</w:t>
      </w:r>
      <w:r>
        <w:rPr>
          <w:rFonts w:eastAsiaTheme="minorEastAsia"/>
          <w:sz w:val="24"/>
          <w:szCs w:val="24"/>
        </w:rPr>
        <w:t xml:space="preserve"> of his land to plant maize, </w:t>
      </w:r>
      <w:r>
        <w:rPr>
          <w:rFonts w:eastAsiaTheme="minorEastAsia"/>
          <w:sz w:val="24"/>
          <w:szCs w:val="24"/>
        </w:rPr>
        <w:t xml:space="preserve"> For planting beans, </w:t>
      </w:r>
      <w:r>
        <w:rPr>
          <w:rFonts w:eastAsiaTheme="minorEastAsia"/>
          <w:sz w:val="24"/>
          <w:szCs w:val="24"/>
        </w:rPr>
        <w:t xml:space="preserve"> of the remainder for grazing and the rest for horticultural farming . If he uses 10 hectares for grazing, determine how much land he uses for horticultural farming.                (4m</w:t>
      </w:r>
      <w:r>
        <w:rPr>
          <w:rFonts w:eastAsiaTheme="minorEastAsia"/>
          <w:sz w:val="24"/>
          <w:szCs w:val="24"/>
        </w:rPr>
        <w:t>ks)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Onyango</w:t>
      </w:r>
      <w:r>
        <w:rPr>
          <w:sz w:val="24"/>
          <w:szCs w:val="24"/>
        </w:rPr>
        <w:t xml:space="preserve"> is now three times as old as his daughter and four times as old as his son. Eight years from now </w:t>
      </w:r>
      <w:r>
        <w:rPr>
          <w:sz w:val="24"/>
          <w:szCs w:val="24"/>
        </w:rPr>
        <w:t>Onyango’s</w:t>
      </w:r>
      <w:r>
        <w:rPr>
          <w:sz w:val="24"/>
          <w:szCs w:val="24"/>
        </w:rPr>
        <w:t xml:space="preserve"> age will be twelve years more than the sum of the ages of his son and daughter. Find </w:t>
      </w:r>
      <w:r>
        <w:rPr>
          <w:sz w:val="24"/>
          <w:szCs w:val="24"/>
        </w:rPr>
        <w:t>Onyango’s</w:t>
      </w:r>
      <w:r>
        <w:rPr>
          <w:sz w:val="24"/>
          <w:szCs w:val="24"/>
        </w:rPr>
        <w:t xml:space="preserve"> present age                               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(4mks)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Find the equation of the line which passes through the point P(1, 3) and is perpendicular to the line whose equation is 2y-3x=7                                                                                     (3mks)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Given the column vectors</w:t>
      </w:r>
      <w:r>
        <w:rPr>
          <w:b/>
          <w:sz w:val="24"/>
          <w:szCs w:val="24"/>
        </w:rPr>
        <w:t xml:space="preserve"> a</w:t>
      </w:r>
      <w:r>
        <w:rPr>
          <w:sz w:val="28"/>
          <w:szCs w:val="28"/>
        </w:rPr>
        <w:t>=</w:t>
      </w:r>
      <w:r>
        <w:rPr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,</w:t>
      </w:r>
      <w:r>
        <w:rPr>
          <w:rFonts w:eastAsiaTheme="minorEastAsia"/>
          <w:b/>
          <w:sz w:val="24"/>
          <w:szCs w:val="24"/>
        </w:rPr>
        <w:t xml:space="preserve"> b</w:t>
      </w:r>
      <w:r>
        <w:rPr>
          <w:rFonts w:eastAsiaTheme="minorEastAsia"/>
          <w:sz w:val="24"/>
          <w:szCs w:val="24"/>
        </w:rPr>
        <w:t>=(</w:t>
      </w:r>
      <w:r>
        <w:rPr>
          <w:rFonts w:eastAsiaTheme="minorEastAsia"/>
          <w:sz w:val="24"/>
          <w:szCs w:val="24"/>
        </w:rPr>
        <w:t xml:space="preserve">) and </w:t>
      </w:r>
      <w:r>
        <w:rPr>
          <w:rFonts w:eastAsiaTheme="minorEastAsia"/>
          <w:b/>
          <w:sz w:val="24"/>
          <w:szCs w:val="24"/>
        </w:rPr>
        <w:t>c</w:t>
      </w:r>
      <w:r>
        <w:rPr>
          <w:rFonts w:eastAsiaTheme="minorEastAsia"/>
          <w:sz w:val="24"/>
          <w:szCs w:val="24"/>
        </w:rPr>
        <w:t>= (</w:t>
      </w:r>
      <w:r>
        <w:rPr>
          <w:rFonts w:eastAsiaTheme="minorEastAsia"/>
          <w:sz w:val="24"/>
          <w:szCs w:val="24"/>
        </w:rPr>
        <w:t>) and that p=2a-4b+3c. Express p a</w:t>
      </w:r>
      <w:r>
        <w:rPr>
          <w:rFonts w:eastAsiaTheme="minorEastAsia"/>
          <w:sz w:val="24"/>
          <w:szCs w:val="24"/>
        </w:rPr>
        <w:t>s a column vector.                                                                                               (2mks)</w:t>
      </w: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Odongo</w:t>
      </w:r>
      <w:r>
        <w:rPr>
          <w:rFonts w:eastAsiaTheme="minorEastAsia"/>
          <w:sz w:val="24"/>
          <w:szCs w:val="24"/>
        </w:rPr>
        <w:t xml:space="preserve"> left sh. 2116800 in his will to be shared between his wife</w:t>
      </w:r>
      <w:r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 xml:space="preserve"> daughter and son in the ratio 1:2:3. His wife decided to </w:t>
      </w:r>
      <w:r>
        <w:rPr>
          <w:rFonts w:eastAsiaTheme="minorEastAsia"/>
          <w:sz w:val="24"/>
          <w:szCs w:val="24"/>
        </w:rPr>
        <w:t>devide</w:t>
      </w:r>
      <w:r>
        <w:rPr>
          <w:rFonts w:eastAsiaTheme="minorEastAsia"/>
          <w:sz w:val="24"/>
          <w:szCs w:val="24"/>
        </w:rPr>
        <w:t xml:space="preserve"> her share equally between her daughter and son. Find how much the son finally got.                                               (3mks)</w:t>
      </w: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Nyangesa</w:t>
      </w:r>
      <w:r>
        <w:rPr>
          <w:rFonts w:eastAsiaTheme="minorEastAsia"/>
          <w:sz w:val="24"/>
          <w:szCs w:val="24"/>
        </w:rPr>
        <w:t xml:space="preserve"> spent a total of </w:t>
      </w:r>
      <w:r>
        <w:rPr>
          <w:rFonts w:eastAsiaTheme="minorEastAsia"/>
          <w:sz w:val="24"/>
          <w:szCs w:val="24"/>
        </w:rPr>
        <w:t>sh</w:t>
      </w:r>
      <w:r>
        <w:rPr>
          <w:rFonts w:eastAsiaTheme="minorEastAsia"/>
          <w:sz w:val="24"/>
          <w:szCs w:val="24"/>
        </w:rPr>
        <w:t xml:space="preserve"> 970 on buying 3 text books and 5 pens. If he had bought 2 textbooks and 8 pens he would have saved sh.90. Find the cost of 2 text books. (3mks)</w:t>
      </w: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  Rectangular tank measures 62cm long, 50cm wide and contains water to a depth of 15cm. Three solid metal spheres of radius 7.7cm each are placed in the tank. Calculate to the nearest centimeter the new depth of </w:t>
      </w:r>
      <w:r>
        <w:rPr>
          <w:rFonts w:eastAsiaTheme="minorEastAsia"/>
          <w:sz w:val="24"/>
          <w:szCs w:val="24"/>
        </w:rPr>
        <w:t>water  in</w:t>
      </w:r>
      <w:r>
        <w:rPr>
          <w:rFonts w:eastAsiaTheme="minorEastAsia"/>
          <w:sz w:val="24"/>
          <w:szCs w:val="24"/>
        </w:rPr>
        <w:t xml:space="preserve"> the tank.                    (3mks)</w:t>
      </w: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marked price of a Radio cassette player is sh. 12000. A trader solid it to a customer at 10% </w:t>
      </w:r>
      <w:r>
        <w:rPr>
          <w:rFonts w:eastAsiaTheme="minorEastAsia"/>
          <w:sz w:val="24"/>
          <w:szCs w:val="24"/>
        </w:rPr>
        <w:t>discount</w:t>
      </w:r>
      <w:r>
        <w:rPr>
          <w:rFonts w:eastAsiaTheme="minorEastAsia"/>
          <w:sz w:val="24"/>
          <w:szCs w:val="24"/>
        </w:rPr>
        <w:t xml:space="preserve">. If the trader still made a profit of 25% on the cost price, </w:t>
      </w:r>
      <w:r>
        <w:rPr>
          <w:rFonts w:eastAsiaTheme="minorEastAsia"/>
          <w:sz w:val="24"/>
          <w:szCs w:val="24"/>
        </w:rPr>
        <w:t>What</w:t>
      </w:r>
      <w:r>
        <w:rPr>
          <w:rFonts w:eastAsiaTheme="minorEastAsia"/>
          <w:sz w:val="24"/>
          <w:szCs w:val="24"/>
        </w:rPr>
        <w:t xml:space="preserve"> was its cost price.                                                                                                                               (4mks)</w:t>
      </w: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ind w:left="360"/>
        <w:rPr>
          <w:rFonts w:eastAsiaTheme="minorEastAsia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student population in a mixed secondary school is 600. On a particular day </w:t>
      </w:r>
      <w:r>
        <w:rPr>
          <w:rFonts w:eastAsiaTheme="minorEastAsia"/>
          <w:sz w:val="24"/>
          <w:szCs w:val="24"/>
        </w:rPr>
        <w:t xml:space="preserve">   </w:t>
      </w:r>
      <w:r>
        <w:rPr>
          <w:rFonts w:eastAsiaTheme="minorEastAsia"/>
          <w:sz w:val="24"/>
          <w:szCs w:val="24"/>
        </w:rPr>
        <w:t xml:space="preserve">of the boys and 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of the girls attended a sports meeting. If 468 students were left behind, find how many more boys than girls attended the meeting.                               (4mks)</w:t>
      </w: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pPr>
        <w:pStyle w:val="style0"/>
        <w:rPr>
          <w:rFonts w:eastAsiaTheme="minorEastAsia"/>
          <w:sz w:val="24"/>
          <w:szCs w:val="24"/>
        </w:rPr>
      </w:pPr>
    </w:p>
    <w:p>
      <w:r>
        <w:rPr>
          <w:rFonts w:eastAsiaTheme="minorEastAsia"/>
          <w:sz w:val="24"/>
          <w:szCs w:val="24"/>
        </w:rPr>
        <w:t xml:space="preserve">  </w:t>
      </w:r>
      <w:r>
        <w:t xml:space="preserve">11. A truck travelled from </w:t>
      </w:r>
      <w:r>
        <w:t>Nakuru</w:t>
      </w:r>
      <w:r>
        <w:t xml:space="preserve"> to </w:t>
      </w:r>
      <w:r>
        <w:t>Sotik</w:t>
      </w:r>
      <w:r>
        <w:t xml:space="preserve">  a</w:t>
      </w:r>
      <w:r>
        <w:t xml:space="preserve"> distance of 150km. The average speed of the truck for the first 80km was 20km/h and the remaining part of the journey its average speed was 35km/h.  Calculate the average speed for the whole journey.                                                    (3mks)</w:t>
      </w:r>
    </w:p>
    <w:p/>
    <w:p/>
    <w:p/>
    <w:p/>
    <w:p/>
    <w:p>
      <w:r>
        <w:t xml:space="preserve">12. A business woman bought 20 toys in the United </w:t>
      </w:r>
      <w:r>
        <w:t>states</w:t>
      </w:r>
      <w:r>
        <w:t xml:space="preserve"> for 250 dollars. He then spent 25% of the cost price in transporting the toys to Kenya. He later solid each toy at a profit of 40%.</w:t>
      </w:r>
    </w:p>
    <w:p>
      <w:r>
        <w:t xml:space="preserve">Given that 1US dollar= </w:t>
      </w:r>
      <w:r>
        <w:t>ksh</w:t>
      </w:r>
      <w:r>
        <w:t xml:space="preserve"> 72.56, calculate to the nearest Kenya shillings the selling price of each toy.                                                                                                                                       (3mks)</w:t>
      </w:r>
    </w:p>
    <w:p/>
    <w:p/>
    <w:p/>
    <w:p/>
    <w:p/>
    <w:p>
      <w:pPr>
        <w:pStyle w:val="style0"/>
        <w:rPr>
          <w:sz w:val="24"/>
          <w:szCs w:val="24"/>
        </w:rPr>
      </w:pPr>
      <w:r>
        <w:rPr>
          <w:noProof/>
        </w:rPr>
        <w:pict>
          <v:line id="1030" fillcolor="white" from="215.25pt,70.85pt" to="215.25pt,142.1pt" style="position:absolute;z-index:8;mso-position-horizontal-relative:text;mso-position-vertical-relative:text;mso-width-relative:page;mso-height-relative:page;mso-wrap-distance-left:0.0pt;mso-wrap-distance-right:0.0pt;visibility:visible;">
            <v:stroke color="#4a7ebb"/>
            <v:fill/>
          </v:line>
        </w:pict>
      </w:r>
      <w:r>
        <w:rPr>
          <w:noProof/>
        </w:rPr>
        <w:pict>
          <v:line id="1031" fillcolor="white" from="215.25pt,70.85pt" to="297.0pt,142.1pt" style="position:absolute;z-index:7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noProof/>
        </w:rPr>
        <w:pict>
          <v:line id="1032" fillcolor="white" from="95.25pt,142.1pt" to="297.0pt,142.1pt" style="position:absolute;z-index:5;mso-position-horizontal-relative:text;mso-position-vertical-relative:text;mso-width-relative:margin;mso-height-relative:margin;mso-wrap-distance-left:0.0pt;mso-wrap-distance-right:0.0pt;visibility:visible;">
            <v:fill/>
          </v:line>
        </w:pict>
      </w:r>
      <w:r>
        <w:rPr>
          <w:noProof/>
        </w:rPr>
        <w:pict>
          <v:line id="1033" fillcolor="white" from="95.25pt,70.85pt" to="215.25pt,142.1pt" style="position:absolute;z-index:6;mso-position-horizontal-relative:text;mso-position-vertical-relative:text;mso-width-relative:page;mso-height-relative:page;mso-wrap-distance-left:0.0pt;mso-wrap-distance-right:0.0pt;visibility:visible;flip:y;">
            <v:fill/>
          </v:line>
        </w:pict>
      </w:r>
      <w:r>
        <w:t>13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the figure below </w:t>
      </w:r>
      <w:r>
        <w:rPr>
          <w:sz w:val="24"/>
          <w:szCs w:val="24"/>
        </w:rPr>
        <w:t>ABC</w:t>
      </w:r>
      <w:r>
        <w:rPr>
          <w:sz w:val="24"/>
          <w:szCs w:val="24"/>
        </w:rPr>
        <w:t xml:space="preserve"> is a straight line in which AB=10cm and angle </w:t>
      </w:r>
      <w:r>
        <w:rPr>
          <w:sz w:val="24"/>
          <w:szCs w:val="24"/>
        </w:rPr>
        <w:t>ABC</w:t>
      </w:r>
      <w:r>
        <w:rPr>
          <w:sz w:val="24"/>
          <w:szCs w:val="24"/>
        </w:rPr>
        <w:t>=30</w:t>
      </w:r>
      <w:r>
        <w:rPr>
          <w:rFonts w:cstheme="minorHAnsi"/>
          <w:sz w:val="24"/>
          <w:szCs w:val="24"/>
        </w:rPr>
        <w:t>˚</w:t>
      </w:r>
      <w:r>
        <w:rPr>
          <w:sz w:val="24"/>
          <w:szCs w:val="24"/>
        </w:rPr>
        <w:t>. Line AD is perpendicular to BC and BD</w:t>
      </w:r>
      <w:r>
        <w:rPr>
          <w:sz w:val="24"/>
          <w:szCs w:val="24"/>
        </w:rPr>
        <w:t>:DC</w:t>
      </w:r>
      <w:r>
        <w:rPr>
          <w:sz w:val="24"/>
          <w:szCs w:val="24"/>
        </w:rPr>
        <w:t>=2:1.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Calculate to 1 decimal place the length of AC.                                       (3</w:t>
      </w:r>
      <w:r>
        <w:t>mks</w:t>
      </w:r>
      <w:r>
        <w:rPr>
          <w:sz w:val="24"/>
          <w:szCs w:val="24"/>
        </w:rPr>
        <w:t>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>Given</w:t>
      </w:r>
      <w:r>
        <w:rPr>
          <w:sz w:val="24"/>
          <w:szCs w:val="24"/>
        </w:rPr>
        <w:t xml:space="preserve"> that log3=0.4771 and log 5=0.6990 find without using mathematical tables the value of log 3375.                                                                                             (3mks)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15. The radius of a cylindrical container is increased </w:t>
      </w:r>
      <w:r>
        <w:rPr>
          <w:sz w:val="24"/>
          <w:szCs w:val="24"/>
        </w:rPr>
        <w:t>by  40</w:t>
      </w:r>
      <w:r>
        <w:rPr>
          <w:sz w:val="24"/>
          <w:szCs w:val="24"/>
        </w:rPr>
        <w:t xml:space="preserve">%. The capacity of the old container is </w:t>
      </w:r>
      <w:r>
        <w:rPr>
          <w:sz w:val="24"/>
          <w:szCs w:val="24"/>
        </w:rPr>
        <w:t>250cm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Find the capacity of the new container.                  (3mks)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z w:val="24"/>
          <w:szCs w:val="24"/>
        </w:rPr>
        <w:t>Simplify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>
        <w:rPr>
          <w:rFonts w:ascii="Times New Roman" w:cs="Times New Roman" w:hAnsi="Times New Roman"/>
          <w:sz w:val="24"/>
          <w:szCs w:val="24"/>
        </w:rPr>
        <w:t>√</w:t>
      </w:r>
      <w:r>
        <w:rPr>
          <w:sz w:val="24"/>
          <w:szCs w:val="24"/>
        </w:rPr>
        <w:t>3+5</w:t>
      </w:r>
      <w:r>
        <w:rPr>
          <w:rFonts w:ascii="Times New Roman" w:cs="Times New Roman" w:hAnsi="Times New Roman"/>
          <w:sz w:val="24"/>
          <w:szCs w:val="24"/>
        </w:rPr>
        <w:t>√</w:t>
      </w:r>
      <w:r>
        <w:rPr>
          <w:sz w:val="24"/>
          <w:szCs w:val="24"/>
        </w:rPr>
        <w:t>3                                                    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b/>
          <w:sz w:val="24"/>
          <w:szCs w:val="24"/>
        </w:rPr>
        <w:t>SECTION 2(50MKS)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Answer only five questions from this section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17. A rectangular tree nursery measuring 16m by 14m is situated at the </w:t>
      </w:r>
      <w:r>
        <w:rPr>
          <w:sz w:val="24"/>
          <w:szCs w:val="24"/>
        </w:rPr>
        <w:t>centre</w:t>
      </w:r>
      <w:r>
        <w:rPr>
          <w:sz w:val="24"/>
          <w:szCs w:val="24"/>
        </w:rPr>
        <w:t xml:space="preserve"> of a rectangular piece of land. A path of uniform width runs all round the tree nursery. The width of the path is x </w:t>
      </w:r>
      <w:r>
        <w:rPr>
          <w:sz w:val="24"/>
          <w:szCs w:val="24"/>
        </w:rPr>
        <w:t>metres</w:t>
      </w:r>
      <w:r>
        <w:rPr>
          <w:sz w:val="24"/>
          <w:szCs w:val="24"/>
        </w:rPr>
        <w:t xml:space="preserve"> and the area of the piece of land is 360m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The path is </w:t>
      </w:r>
      <w:r>
        <w:rPr>
          <w:sz w:val="24"/>
          <w:szCs w:val="24"/>
        </w:rPr>
        <w:t>gravelled</w:t>
      </w:r>
      <w:r>
        <w:rPr>
          <w:sz w:val="24"/>
          <w:szCs w:val="24"/>
        </w:rPr>
        <w:t xml:space="preserve"> at a cost of </w:t>
      </w:r>
      <w:r>
        <w:rPr>
          <w:sz w:val="24"/>
          <w:szCs w:val="24"/>
        </w:rPr>
        <w:t>sh</w:t>
      </w:r>
      <w:r>
        <w:rPr>
          <w:sz w:val="24"/>
          <w:szCs w:val="24"/>
        </w:rPr>
        <w:t xml:space="preserve"> 75 per square </w:t>
      </w:r>
      <w:r>
        <w:rPr>
          <w:sz w:val="24"/>
          <w:szCs w:val="24"/>
        </w:rPr>
        <w:t>metre</w:t>
      </w:r>
      <w:r>
        <w:rPr>
          <w:sz w:val="24"/>
          <w:szCs w:val="24"/>
        </w:rPr>
        <w:t xml:space="preserve">. 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>). Draw a rough sketch showing the tree nursery , the path and the field.      (1mk)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b). </w:t>
      </w:r>
      <w:r>
        <w:rPr>
          <w:sz w:val="24"/>
          <w:szCs w:val="24"/>
        </w:rPr>
        <w:t>Determine</w:t>
      </w:r>
      <w:r>
        <w:rPr>
          <w:sz w:val="24"/>
          <w:szCs w:val="24"/>
        </w:rPr>
        <w:t>: (i) the value of x                                                                            (4mks)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(ii)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dimensions of the field.                   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c). Calculate the cost of gravelling the path.                                                        (3mks)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z w:val="24"/>
          <w:szCs w:val="24"/>
        </w:rPr>
        <w:t>Wanyonyi</w:t>
      </w:r>
      <w:r>
        <w:rPr>
          <w:sz w:val="24"/>
          <w:szCs w:val="24"/>
        </w:rPr>
        <w:t xml:space="preserve"> spent sh. 10500 to buy a number of shirts and a number of trousers from a wholesaler at </w:t>
      </w:r>
      <w:r>
        <w:rPr>
          <w:sz w:val="24"/>
          <w:szCs w:val="24"/>
        </w:rPr>
        <w:t>sh</w:t>
      </w:r>
      <w:r>
        <w:rPr>
          <w:sz w:val="24"/>
          <w:szCs w:val="24"/>
        </w:rPr>
        <w:t xml:space="preserve"> 150 per shirt and </w:t>
      </w:r>
      <w:r>
        <w:rPr>
          <w:sz w:val="24"/>
          <w:szCs w:val="24"/>
        </w:rPr>
        <w:t>sh</w:t>
      </w:r>
      <w:r>
        <w:rPr>
          <w:sz w:val="24"/>
          <w:szCs w:val="24"/>
        </w:rPr>
        <w:t xml:space="preserve"> 300 per trouser. </w:t>
      </w:r>
      <w:r>
        <w:rPr>
          <w:sz w:val="24"/>
          <w:szCs w:val="24"/>
        </w:rPr>
        <w:t>Otieno</w:t>
      </w:r>
      <w:r>
        <w:rPr>
          <w:sz w:val="24"/>
          <w:szCs w:val="24"/>
        </w:rPr>
        <w:t xml:space="preserve"> bought the same number of shirts and trousers from another wholesaler where he paid 20% more for a shirt and 10% less for a trouser. </w:t>
      </w:r>
      <w:r>
        <w:rPr>
          <w:sz w:val="24"/>
          <w:szCs w:val="24"/>
        </w:rPr>
        <w:t>Otieno</w:t>
      </w:r>
      <w:r>
        <w:rPr>
          <w:sz w:val="24"/>
          <w:szCs w:val="24"/>
        </w:rPr>
        <w:t xml:space="preserve"> spent </w:t>
      </w:r>
      <w:r>
        <w:rPr>
          <w:sz w:val="24"/>
          <w:szCs w:val="24"/>
        </w:rPr>
        <w:t>sh</w:t>
      </w:r>
      <w:r>
        <w:rPr>
          <w:sz w:val="24"/>
          <w:szCs w:val="24"/>
        </w:rPr>
        <w:t xml:space="preserve"> 300 more than </w:t>
      </w:r>
      <w:r>
        <w:rPr>
          <w:sz w:val="24"/>
          <w:szCs w:val="24"/>
        </w:rPr>
        <w:t>Wanyonyi</w:t>
      </w:r>
      <w:r>
        <w:rPr>
          <w:sz w:val="24"/>
          <w:szCs w:val="24"/>
        </w:rPr>
        <w:t>.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). Determine the number of shirts and trousers each man bought                     (4mks)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b). </w:t>
      </w:r>
      <w:r>
        <w:rPr>
          <w:sz w:val="24"/>
          <w:szCs w:val="24"/>
        </w:rPr>
        <w:t>Wanyonyi</w:t>
      </w:r>
      <w:r>
        <w:rPr>
          <w:sz w:val="24"/>
          <w:szCs w:val="24"/>
        </w:rPr>
        <w:t xml:space="preserve"> sold all his clothes at a profit of 50% per shirt and 30% per trouser. How much profit did he make?                                                                                                (3mks)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c). </w:t>
      </w:r>
      <w:r>
        <w:rPr>
          <w:sz w:val="24"/>
          <w:szCs w:val="24"/>
        </w:rPr>
        <w:t>Otieno</w:t>
      </w:r>
      <w:r>
        <w:rPr>
          <w:sz w:val="24"/>
          <w:szCs w:val="24"/>
        </w:rPr>
        <w:t xml:space="preserve"> sold all his clothes at a profit of 45% per shirt and 60% per trouser. Calculate the percentage profit</w:t>
      </w:r>
      <w:r>
        <w:rPr>
          <w:sz w:val="24"/>
          <w:szCs w:val="24"/>
        </w:rPr>
        <w:t xml:space="preserve"> he made on the sale of all his clothes.                                       (3mks)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19. Four points A, B, C, D are situated on a horizontal plane such that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 is 200m on a bearing of 065</w:t>
      </w:r>
      <w:r>
        <w:rPr>
          <w:rFonts w:cstheme="minorHAnsi"/>
          <w:sz w:val="24"/>
          <w:szCs w:val="24"/>
        </w:rPr>
        <w:t>˚</w:t>
      </w:r>
      <w:r>
        <w:rPr>
          <w:sz w:val="24"/>
          <w:szCs w:val="24"/>
        </w:rPr>
        <w:t xml:space="preserve"> from A. C is 300m on a bearing of 120</w:t>
      </w:r>
      <w:r>
        <w:rPr>
          <w:rFonts w:cstheme="minorHAnsi"/>
          <w:sz w:val="24"/>
          <w:szCs w:val="24"/>
        </w:rPr>
        <w:t>˚</w:t>
      </w:r>
      <w:r>
        <w:rPr>
          <w:sz w:val="24"/>
          <w:szCs w:val="24"/>
        </w:rPr>
        <w:t xml:space="preserve"> from B and D is 150m due west of C. 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). </w:t>
      </w:r>
      <w:r>
        <w:rPr>
          <w:sz w:val="24"/>
          <w:szCs w:val="24"/>
        </w:rPr>
        <w:t>Draw a rough sketch s</w:t>
      </w:r>
      <w:r>
        <w:rPr>
          <w:sz w:val="24"/>
          <w:szCs w:val="24"/>
        </w:rPr>
        <w:t>howing the position</w:t>
      </w:r>
      <w:r>
        <w:rPr>
          <w:sz w:val="24"/>
          <w:szCs w:val="24"/>
        </w:rPr>
        <w:t xml:space="preserve"> of the four points            (1mk)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b). Using a suitable scale draw an accurate scale </w:t>
      </w:r>
      <w:r>
        <w:rPr>
          <w:sz w:val="24"/>
          <w:szCs w:val="24"/>
        </w:rPr>
        <w:t>drawing representing the positions A,B,C and D   (5mks)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c). </w:t>
      </w:r>
      <w:r>
        <w:rPr>
          <w:sz w:val="24"/>
          <w:szCs w:val="24"/>
        </w:rPr>
        <w:t>By</w:t>
      </w:r>
      <w:r>
        <w:rPr>
          <w:sz w:val="24"/>
          <w:szCs w:val="24"/>
        </w:rPr>
        <w:t xml:space="preserve"> measurement, use your scale drawing to find the distance and the bearing of 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i) D from A                                                                                            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ii) B from D                                                                                               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20. A sector of a circle of radius 42cm</w:t>
      </w:r>
      <w:r>
        <w:rPr>
          <w:sz w:val="24"/>
          <w:szCs w:val="24"/>
        </w:rPr>
        <w:t xml:space="preserve"> sub</w:t>
      </w:r>
      <w:r>
        <w:rPr>
          <w:sz w:val="24"/>
          <w:szCs w:val="24"/>
        </w:rPr>
        <w:t>tends an</w:t>
      </w:r>
      <w:r>
        <w:rPr>
          <w:sz w:val="24"/>
          <w:szCs w:val="24"/>
        </w:rPr>
        <w:t xml:space="preserve"> angle of 120</w:t>
      </w:r>
      <w:r>
        <w:rPr>
          <w:rFonts w:cstheme="minorHAnsi"/>
          <w:sz w:val="24"/>
          <w:szCs w:val="24"/>
        </w:rPr>
        <w:t>˚</w:t>
      </w:r>
      <w:r>
        <w:rPr>
          <w:sz w:val="24"/>
          <w:szCs w:val="24"/>
        </w:rPr>
        <w:t xml:space="preserve"> at the </w:t>
      </w:r>
      <w:r>
        <w:rPr>
          <w:sz w:val="24"/>
          <w:szCs w:val="24"/>
        </w:rPr>
        <w:t>centre</w:t>
      </w:r>
      <w:r>
        <w:rPr>
          <w:sz w:val="24"/>
          <w:szCs w:val="24"/>
        </w:rPr>
        <w:t xml:space="preserve"> of the circle 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). Calculate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     i)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area of the sector                                                                          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  ii)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length of the sector                                                                           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b) The sector is folded into an inverted right cone. Calculate 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     i). the base radius of the cone                                                                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ii).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one decimal place, the vertical height of the cone                    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iii). Determine to 2 decimal place the capa</w:t>
      </w:r>
      <w:r>
        <w:rPr>
          <w:sz w:val="24"/>
          <w:szCs w:val="24"/>
        </w:rPr>
        <w:t xml:space="preserve">city of the cone in </w:t>
      </w:r>
      <w:r>
        <w:rPr>
          <w:sz w:val="24"/>
          <w:szCs w:val="24"/>
        </w:rPr>
        <w:t>litres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Take </w:t>
      </w:r>
      <w:r>
        <w:rPr>
          <w:rFonts w:eastAsiaTheme="minorEastAsia"/>
          <w:sz w:val="24"/>
          <w:szCs w:val="24"/>
        </w:rPr>
        <w:t>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21. The mass of 40 students were measured to the nearest kilogram and recorded as shown below.</w:t>
      </w:r>
    </w:p>
    <w:tbl>
      <w:tblPr>
        <w:tblStyle w:val="style154"/>
        <w:tblW w:w="0" w:type="auto"/>
        <w:tblInd w:w="1635" w:type="dxa"/>
        <w:tblLook w:firstRow="1" w:lastRow="0" w:firstColumn="1" w:lastColumn="0" w:noHBand="0" w:noVBand="1"/>
      </w:tblPr>
      <w:tblGrid>
        <w:gridCol w:w="639"/>
        <w:gridCol w:w="711"/>
        <w:gridCol w:w="630"/>
        <w:gridCol w:w="630"/>
        <w:gridCol w:w="630"/>
        <w:gridCol w:w="630"/>
        <w:gridCol w:w="630"/>
        <w:gridCol w:w="630"/>
      </w:tblGrid>
      <w:tr>
        <w:trPr/>
        <w:tc>
          <w:tcPr>
            <w:tcW w:w="639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52</w:t>
            </w:r>
          </w:p>
        </w:tc>
        <w:tc>
          <w:tcPr>
            <w:tcW w:w="711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58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54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51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59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53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56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51</w:t>
            </w:r>
          </w:p>
        </w:tc>
      </w:tr>
      <w:tr>
        <w:tblPrEx/>
        <w:trPr/>
        <w:tc>
          <w:tcPr>
            <w:tcW w:w="639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43</w:t>
            </w:r>
          </w:p>
        </w:tc>
        <w:tc>
          <w:tcPr>
            <w:tcW w:w="711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41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53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58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54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65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58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59</w:t>
            </w:r>
          </w:p>
        </w:tc>
      </w:tr>
      <w:tr>
        <w:tblPrEx/>
        <w:trPr/>
        <w:tc>
          <w:tcPr>
            <w:tcW w:w="639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49</w:t>
            </w:r>
          </w:p>
        </w:tc>
        <w:tc>
          <w:tcPr>
            <w:tcW w:w="711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63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49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49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47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45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46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52</w:t>
            </w:r>
          </w:p>
        </w:tc>
      </w:tr>
      <w:tr>
        <w:tblPrEx/>
        <w:trPr/>
        <w:tc>
          <w:tcPr>
            <w:tcW w:w="639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52</w:t>
            </w:r>
          </w:p>
        </w:tc>
        <w:tc>
          <w:tcPr>
            <w:tcW w:w="711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55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52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55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49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57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53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63</w:t>
            </w:r>
          </w:p>
        </w:tc>
      </w:tr>
      <w:tr>
        <w:tblPrEx/>
        <w:trPr/>
        <w:tc>
          <w:tcPr>
            <w:tcW w:w="639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42</w:t>
            </w:r>
          </w:p>
        </w:tc>
        <w:tc>
          <w:tcPr>
            <w:tcW w:w="711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45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46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48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60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49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48</w:t>
            </w:r>
          </w:p>
        </w:tc>
        <w:tc>
          <w:tcPr>
            <w:tcW w:w="63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rStyle w:val="style260"/>
                <w:i w:val="false"/>
              </w:rPr>
            </w:pPr>
            <w:r>
              <w:rPr>
                <w:rStyle w:val="style260"/>
                <w:i w:val="false"/>
              </w:rPr>
              <w:t>53</w:t>
            </w:r>
          </w:p>
        </w:tc>
      </w:tr>
    </w:tbl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Style w:val="style260"/>
          <w:i w:val="false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). Use the data to complete the table below</w:t>
      </w:r>
      <w:r>
        <w:rPr>
          <w:sz w:val="24"/>
          <w:szCs w:val="24"/>
        </w:rPr>
        <w:t xml:space="preserve">                             (4mks)</w:t>
      </w:r>
    </w:p>
    <w:tbl>
      <w:tblPr>
        <w:tblStyle w:val="style154"/>
        <w:tblW w:w="0" w:type="auto"/>
        <w:tblInd w:w="1098" w:type="dxa"/>
        <w:tblLook w:firstRow="1" w:lastRow="0" w:firstColumn="1" w:lastColumn="0" w:noHBand="0" w:noVBand="1"/>
      </w:tblPr>
      <w:tblGrid>
        <w:gridCol w:w="1800"/>
        <w:gridCol w:w="1890"/>
        <w:gridCol w:w="1440"/>
        <w:gridCol w:w="1440"/>
      </w:tblGrid>
      <w:tr>
        <w:trPr/>
        <w:tc>
          <w:tcPr>
            <w:tcW w:w="180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 in kg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midpoint</w:t>
            </w:r>
          </w:p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x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f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</w:tr>
      <w:tr>
        <w:tblPrEx/>
        <w:trPr/>
        <w:tc>
          <w:tcPr>
            <w:tcW w:w="180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41-45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>
        <w:tblPrEx/>
        <w:trPr/>
        <w:tc>
          <w:tcPr>
            <w:tcW w:w="180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46-50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48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480</w:t>
            </w:r>
          </w:p>
        </w:tc>
      </w:tr>
      <w:tr>
        <w:tblPrEx/>
        <w:trPr/>
        <w:tc>
          <w:tcPr>
            <w:tcW w:w="180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51-55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180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56-60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180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61-65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63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189</w:t>
            </w:r>
          </w:p>
        </w:tc>
      </w:tr>
      <w:tr>
        <w:tblPrEx/>
        <w:trPr/>
        <w:tc>
          <w:tcPr>
            <w:tcW w:w="180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Σ</w:t>
            </w:r>
            <w:r>
              <w:rPr>
                <w:rFonts w:cstheme="minorHAnsi"/>
                <w:sz w:val="24"/>
                <w:szCs w:val="24"/>
              </w:rPr>
              <w:t>f</w:t>
            </w:r>
            <w:r>
              <w:rPr>
                <w:rFonts w:cstheme="minorHAnsi"/>
                <w:sz w:val="24"/>
                <w:szCs w:val="24"/>
              </w:rPr>
              <w:t>=40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tabs>
                <w:tab w:val="left" w:leader="none" w:pos="1755"/>
                <w:tab w:val="left" w:leader="none" w:pos="4290"/>
                <w:tab w:val="left" w:leader="none" w:pos="6075"/>
              </w:tabs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Σ</w:t>
            </w:r>
            <w:r>
              <w:rPr>
                <w:sz w:val="24"/>
                <w:szCs w:val="24"/>
              </w:rPr>
              <w:t>fx</w:t>
            </w:r>
            <w:r>
              <w:rPr>
                <w:sz w:val="24"/>
                <w:szCs w:val="24"/>
              </w:rPr>
              <w:t>=</w:t>
            </w:r>
          </w:p>
        </w:tc>
      </w:tr>
    </w:tbl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b). Calculate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     (i)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mean mass.                                            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     (ii)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median mass.                                         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c). Draw a frequency polygon for the distribution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>
        <w:rPr>
          <w:sz w:val="24"/>
          <w:szCs w:val="24"/>
        </w:rPr>
        <w:t xml:space="preserve">The points </w:t>
      </w:r>
      <w:r>
        <w:rPr>
          <w:sz w:val="24"/>
          <w:szCs w:val="24"/>
        </w:rPr>
        <w:t>P(</w:t>
      </w:r>
      <w:r>
        <w:rPr>
          <w:sz w:val="24"/>
          <w:szCs w:val="24"/>
        </w:rPr>
        <w:t>1, 6), Q(2, 2), R(1, 1) and S(4, 2) are vertices of quadrilateral PQRS.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). On a graph paper plot the points P, Q, R and S and hence draw quadrilateral PQRS.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b).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points P’, Q’, </w:t>
      </w:r>
      <w:r>
        <w:rPr>
          <w:sz w:val="24"/>
          <w:szCs w:val="24"/>
        </w:rPr>
        <w:t xml:space="preserve">R’ and S’ are the images of P, Q, R </w:t>
      </w:r>
      <w:r>
        <w:t>and</w:t>
      </w:r>
      <w:r>
        <w:rPr>
          <w:sz w:val="24"/>
          <w:szCs w:val="24"/>
        </w:rPr>
        <w:t xml:space="preserve"> S respectively under a rotation of +</w:t>
      </w:r>
      <w:r>
        <w:rPr>
          <w:sz w:val="24"/>
          <w:szCs w:val="24"/>
        </w:rPr>
        <w:t>ve</w:t>
      </w:r>
      <w:r>
        <w:rPr>
          <w:sz w:val="24"/>
          <w:szCs w:val="24"/>
        </w:rPr>
        <w:t xml:space="preserve"> quarter turn about the origin. On the same grid draw quadrilateral P’Q’R’S’ and state the coordinates of its vertices.                                                                                                        (3mks)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c).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points P’’, Q’’, R’’ and S’’ are the images of P’, Q’, R’ and S’ under a reflection in the x-axis. On the same grid draw a quadrilateral P’’, Q’’, R’’, S’’ and state the coordinates of its vertices.                                                                                                                                       (3mks)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  <w:r>
        <w:rPr>
          <w:sz w:val="24"/>
          <w:szCs w:val="24"/>
        </w:rPr>
        <w:t>d). Quadrilateral P’’Q’’R’’S’’ is the image of PQRS under a certain reflection. On your graph draw the mirror line M for the reflection and state its equation.            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23. The figure below shows triangle OAB in which OA=</w:t>
      </w:r>
      <w:r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OB</w:t>
      </w:r>
      <w:r>
        <w:rPr>
          <w:b/>
          <w:sz w:val="24"/>
          <w:szCs w:val="24"/>
        </w:rPr>
        <w:t>=b</w:t>
      </w:r>
      <w:r>
        <w:rPr>
          <w:sz w:val="24"/>
          <w:szCs w:val="24"/>
        </w:rPr>
        <w:t>. Points M and N are on OA and AB respectively</w:t>
      </w:r>
      <w:r>
        <w:rPr>
          <w:sz w:val="24"/>
          <w:szCs w:val="24"/>
        </w:rPr>
        <w:t xml:space="preserve"> such that OM=</w:t>
      </w:r>
      <w:r>
        <w:rPr>
          <w:rFonts w:eastAsiaTheme="minorEastAsia"/>
          <w:sz w:val="24"/>
          <w:szCs w:val="24"/>
        </w:rPr>
        <w:t>OA and AN=</w:t>
      </w:r>
      <w:r>
        <w:rPr>
          <w:rFonts w:eastAsiaTheme="minorEastAsia"/>
          <w:sz w:val="24"/>
          <w:szCs w:val="24"/>
        </w:rPr>
        <w:t>AB. Lines ON and BM meet at T such that OT=</w:t>
      </w:r>
      <w:r>
        <w:rPr>
          <w:rFonts w:eastAsiaTheme="minorEastAsia"/>
          <w:sz w:val="24"/>
          <w:szCs w:val="24"/>
        </w:rPr>
        <w:t xml:space="preserve">ON. 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line id="1034" fillcolor="white" from="186.7pt,20.6pt" to="282.1pt,126.95pt" style="position:absolute;z-index:11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eastAsiaTheme="minorEastAsia"/>
          <w:noProof/>
          <w:sz w:val="24"/>
          <w:szCs w:val="24"/>
        </w:rPr>
        <w:pict>
          <v:line id="1035" fillcolor="white" from="42.7pt,20.6pt" to="186.7pt,127.75pt" style="position:absolute;z-index:10;mso-position-horizontal-relative:text;mso-position-vertical-relative:text;mso-width-relative:page;mso-height-relative:page;mso-wrap-distance-left:0.0pt;mso-wrap-distance-right:0.0pt;visibility:visible;flip:y;">
            <v:fill/>
          </v:line>
        </w:pic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line id="1036" fillcolor="white" from="152.35pt,19.75pt" to="282.1pt,100.9pt" style="position:absolute;z-index:12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line id="1037" fillcolor="white" from="42.7pt,7.9pt" to="248.65pt,46.35pt" style="position:absolute;z-index:13;mso-position-horizontal-relative:text;mso-position-vertical-relative:text;mso-width-relative:margin;mso-height-relative:margin;mso-wrap-distance-left:0.0pt;mso-wrap-distance-right:0.0pt;visibility:visible;flip:y;">
            <v:fill/>
          </v:line>
        </w:pic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line id="1038" fillcolor="white" from="42.7pt,19.55pt" to="282.15pt,20.4pt" style="position:absolute;z-index:9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>). Express the following vectors in terms of</w:t>
      </w:r>
      <w:r>
        <w:rPr>
          <w:rFonts w:eastAsiaTheme="minorEastAsia"/>
          <w:b/>
          <w:sz w:val="24"/>
          <w:szCs w:val="24"/>
        </w:rPr>
        <w:t xml:space="preserve"> a</w:t>
      </w:r>
      <w:r>
        <w:rPr>
          <w:rFonts w:eastAsiaTheme="minorEastAsia"/>
          <w:sz w:val="24"/>
          <w:szCs w:val="24"/>
        </w:rPr>
        <w:t xml:space="preserve"> and</w:t>
      </w:r>
      <w:r>
        <w:rPr>
          <w:rFonts w:eastAsiaTheme="minorEastAsia"/>
          <w:b/>
          <w:sz w:val="24"/>
          <w:szCs w:val="24"/>
        </w:rPr>
        <w:t xml:space="preserve"> b</w:t>
      </w:r>
      <w:r>
        <w:rPr>
          <w:rFonts w:eastAsiaTheme="minorEastAsia"/>
          <w:sz w:val="24"/>
          <w:szCs w:val="24"/>
        </w:rPr>
        <w:t>:                               (4mks)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(i) AB                                                  (ii) BM                                        (iii) ON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b). </w:t>
      </w:r>
      <w:r>
        <w:rPr>
          <w:rFonts w:eastAsiaTheme="minorEastAsia"/>
          <w:sz w:val="24"/>
          <w:szCs w:val="24"/>
        </w:rPr>
        <w:t>Given</w:t>
      </w:r>
      <w:r>
        <w:rPr>
          <w:rFonts w:eastAsiaTheme="minorEastAsia"/>
          <w:sz w:val="24"/>
          <w:szCs w:val="24"/>
        </w:rPr>
        <w:t xml:space="preserve"> that BT=</w:t>
      </w:r>
      <w:r>
        <w:rPr>
          <w:rFonts w:eastAsiaTheme="minorEastAsia"/>
          <w:b/>
          <w:sz w:val="24"/>
          <w:szCs w:val="24"/>
        </w:rPr>
        <w:t>k</w:t>
      </w:r>
      <w:r>
        <w:rPr>
          <w:rFonts w:eastAsiaTheme="minorEastAsia"/>
          <w:sz w:val="24"/>
          <w:szCs w:val="24"/>
        </w:rPr>
        <w:t>BM</w:t>
      </w:r>
      <w:r>
        <w:rPr>
          <w:rFonts w:eastAsiaTheme="minorEastAsia"/>
          <w:sz w:val="24"/>
          <w:szCs w:val="24"/>
        </w:rPr>
        <w:t xml:space="preserve">, express vector BT in two different ways and hence find the value of </w:t>
      </w:r>
      <w:r>
        <w:rPr>
          <w:rFonts w:eastAsiaTheme="minorEastAsia"/>
          <w:b/>
          <w:sz w:val="24"/>
          <w:szCs w:val="24"/>
        </w:rPr>
        <w:t xml:space="preserve">k.  </w:t>
      </w:r>
      <w:r>
        <w:rPr>
          <w:rFonts w:eastAsiaTheme="minorEastAsia"/>
          <w:sz w:val="24"/>
          <w:szCs w:val="24"/>
        </w:rPr>
        <w:t>(5mks)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c). Express vector TM in terms of </w:t>
      </w:r>
      <w:r>
        <w:rPr>
          <w:rFonts w:eastAsiaTheme="minorEastAsia"/>
          <w:b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 xml:space="preserve"> and </w:t>
      </w:r>
      <w:r>
        <w:rPr>
          <w:rFonts w:eastAsiaTheme="minorEastAsia"/>
          <w:b/>
          <w:sz w:val="24"/>
          <w:szCs w:val="24"/>
        </w:rPr>
        <w:t>b</w:t>
      </w:r>
      <w:r>
        <w:rPr>
          <w:rFonts w:eastAsiaTheme="minorEastAsia"/>
          <w:b/>
          <w:sz w:val="24"/>
          <w:szCs w:val="24"/>
        </w:rPr>
        <w:t xml:space="preserve"> 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b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b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b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b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24. </w:t>
      </w:r>
      <w:r>
        <w:rPr>
          <w:rFonts w:eastAsiaTheme="minorEastAsia"/>
          <w:sz w:val="24"/>
          <w:szCs w:val="24"/>
        </w:rPr>
        <w:t xml:space="preserve">The distance between </w:t>
      </w:r>
      <w:r>
        <w:rPr>
          <w:rFonts w:eastAsiaTheme="minorEastAsia"/>
          <w:sz w:val="24"/>
          <w:szCs w:val="24"/>
        </w:rPr>
        <w:t>Aoko’s</w:t>
      </w:r>
      <w:r>
        <w:rPr>
          <w:rFonts w:eastAsiaTheme="minorEastAsia"/>
          <w:sz w:val="24"/>
          <w:szCs w:val="24"/>
        </w:rPr>
        <w:t xml:space="preserve"> house and </w:t>
      </w:r>
      <w:r>
        <w:rPr>
          <w:rFonts w:eastAsiaTheme="minorEastAsia"/>
          <w:sz w:val="24"/>
          <w:szCs w:val="24"/>
        </w:rPr>
        <w:t>Achieng’</w:t>
      </w:r>
      <w:r>
        <w:rPr>
          <w:rFonts w:eastAsiaTheme="minorEastAsia"/>
          <w:sz w:val="24"/>
          <w:szCs w:val="24"/>
        </w:rPr>
        <w:t>s</w:t>
      </w:r>
      <w:r>
        <w:rPr>
          <w:rFonts w:eastAsiaTheme="minorEastAsia"/>
          <w:sz w:val="24"/>
          <w:szCs w:val="24"/>
        </w:rPr>
        <w:t xml:space="preserve"> house is 40km. One day </w:t>
      </w:r>
      <w:r>
        <w:rPr>
          <w:rFonts w:eastAsiaTheme="minorEastAsia"/>
          <w:sz w:val="24"/>
          <w:szCs w:val="24"/>
        </w:rPr>
        <w:t>Aoko</w:t>
      </w:r>
      <w:r>
        <w:rPr>
          <w:rFonts w:eastAsiaTheme="minorEastAsia"/>
          <w:sz w:val="24"/>
          <w:szCs w:val="24"/>
        </w:rPr>
        <w:t xml:space="preserve"> left his house at 9:00am and cycled towards </w:t>
      </w:r>
      <w:r>
        <w:rPr>
          <w:rFonts w:eastAsiaTheme="minorEastAsia"/>
          <w:sz w:val="24"/>
          <w:szCs w:val="24"/>
        </w:rPr>
        <w:t>Achieng’s</w:t>
      </w:r>
      <w:r>
        <w:rPr>
          <w:rFonts w:eastAsiaTheme="minorEastAsia"/>
          <w:sz w:val="24"/>
          <w:szCs w:val="24"/>
        </w:rPr>
        <w:t xml:space="preserve"> house at an average speed of 20km/h. </w:t>
      </w:r>
      <w:r>
        <w:rPr>
          <w:rFonts w:eastAsiaTheme="minorEastAsia"/>
          <w:sz w:val="24"/>
          <w:szCs w:val="24"/>
        </w:rPr>
        <w:t>Achieng</w:t>
      </w:r>
      <w:r>
        <w:rPr>
          <w:rFonts w:eastAsiaTheme="minorEastAsia"/>
          <w:sz w:val="24"/>
          <w:szCs w:val="24"/>
        </w:rPr>
        <w:t xml:space="preserve"> left his house at 10.30 </w:t>
      </w:r>
      <w:r>
        <w:rPr>
          <w:rFonts w:eastAsiaTheme="minorEastAsia"/>
          <w:sz w:val="24"/>
          <w:szCs w:val="24"/>
        </w:rPr>
        <w:t>a.m</w:t>
      </w:r>
      <w:r>
        <w:rPr>
          <w:rFonts w:eastAsiaTheme="minorEastAsia"/>
          <w:sz w:val="24"/>
          <w:szCs w:val="24"/>
        </w:rPr>
        <w:t xml:space="preserve"> on the same day and cycled towards </w:t>
      </w:r>
      <w:r>
        <w:rPr>
          <w:rFonts w:eastAsiaTheme="minorEastAsia"/>
          <w:sz w:val="24"/>
          <w:szCs w:val="24"/>
        </w:rPr>
        <w:t>Aoko’s</w:t>
      </w:r>
      <w:r>
        <w:rPr>
          <w:rFonts w:eastAsiaTheme="minorEastAsia"/>
          <w:sz w:val="24"/>
          <w:szCs w:val="24"/>
        </w:rPr>
        <w:t xml:space="preserve"> house at an average speed of 30km/h.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>). Determine: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(i) </w:t>
      </w:r>
      <w:r>
        <w:rPr>
          <w:rFonts w:eastAsiaTheme="minorEastAsia"/>
          <w:sz w:val="24"/>
          <w:szCs w:val="24"/>
        </w:rPr>
        <w:t>the</w:t>
      </w:r>
      <w:r>
        <w:rPr>
          <w:rFonts w:eastAsiaTheme="minorEastAsia"/>
          <w:sz w:val="24"/>
          <w:szCs w:val="24"/>
        </w:rPr>
        <w:t xml:space="preserve"> distance from </w:t>
      </w:r>
      <w:r>
        <w:rPr>
          <w:rFonts w:eastAsiaTheme="minorEastAsia"/>
          <w:sz w:val="24"/>
          <w:szCs w:val="24"/>
        </w:rPr>
        <w:t>Aoko’s</w:t>
      </w:r>
      <w:r>
        <w:rPr>
          <w:rFonts w:eastAsiaTheme="minorEastAsia"/>
          <w:sz w:val="24"/>
          <w:szCs w:val="24"/>
        </w:rPr>
        <w:t xml:space="preserve"> house where the two cyclists met                       (5mks)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(ii) </w:t>
      </w:r>
      <w:r>
        <w:rPr>
          <w:rFonts w:eastAsiaTheme="minorEastAsia"/>
          <w:sz w:val="24"/>
          <w:szCs w:val="24"/>
        </w:rPr>
        <w:t>the</w:t>
      </w:r>
      <w:r>
        <w:rPr>
          <w:rFonts w:eastAsiaTheme="minorEastAsia"/>
          <w:sz w:val="24"/>
          <w:szCs w:val="24"/>
        </w:rPr>
        <w:t xml:space="preserve"> time of the day when they met                                                                   (2mks)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</w:t>
      </w:r>
      <w:r>
        <w:rPr>
          <w:rFonts w:eastAsiaTheme="minorEastAsia"/>
          <w:sz w:val="24"/>
          <w:szCs w:val="24"/>
        </w:rPr>
        <w:t xml:space="preserve">). </w:t>
      </w:r>
      <w:r>
        <w:rPr>
          <w:rFonts w:eastAsiaTheme="minorEastAsia"/>
          <w:sz w:val="24"/>
          <w:szCs w:val="24"/>
        </w:rPr>
        <w:t>The</w:t>
      </w:r>
      <w:r>
        <w:rPr>
          <w:rFonts w:eastAsiaTheme="minorEastAsia"/>
          <w:sz w:val="24"/>
          <w:szCs w:val="24"/>
        </w:rPr>
        <w:t xml:space="preserve"> two continued</w:t>
      </w:r>
      <w:r>
        <w:rPr>
          <w:rFonts w:eastAsiaTheme="minorEastAsia"/>
          <w:sz w:val="24"/>
          <w:szCs w:val="24"/>
        </w:rPr>
        <w:t xml:space="preserve"> with their respective journeys until each reached her destination. Determine who reached her destination earlier and by how long.                   (3mks)</w:t>
      </w:r>
      <w:r>
        <w:rPr>
          <w:rFonts w:eastAsiaTheme="minorEastAsia"/>
          <w:sz w:val="24"/>
          <w:szCs w:val="24"/>
        </w:rPr>
        <w:t xml:space="preserve"> 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rFonts w:eastAsiaTheme="minorEastAsia"/>
          <w:sz w:val="24"/>
          <w:szCs w:val="24"/>
        </w:rPr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/>
      </w:pPr>
    </w:p>
    <w:p>
      <w:pPr>
        <w:pStyle w:val="style4098"/>
        <w:rPr>
          <w:b/>
        </w:rPr>
      </w:pPr>
      <w:r>
        <w:rPr>
          <w:b/>
        </w:rPr>
        <w:t>GOOD LUCK,</w:t>
      </w:r>
    </w:p>
    <w:p>
      <w:pPr>
        <w:pStyle w:val="style4098"/>
        <w:rPr/>
      </w:pPr>
      <w:r>
        <w:rPr>
          <w:b/>
        </w:rPr>
        <w:t>(</w:t>
      </w:r>
      <w:r>
        <w:rPr>
          <w:b/>
        </w:rPr>
        <w:t>MATHEMATICS DEPART</w:t>
      </w:r>
      <w:r>
        <w:rPr>
          <w:b/>
        </w:rPr>
        <w:t>MENT)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tabs>
          <w:tab w:val="left" w:leader="none" w:pos="1755"/>
          <w:tab w:val="left" w:leader="none" w:pos="4290"/>
          <w:tab w:val="left" w:leader="none" w:pos="6075"/>
        </w:tabs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</w:t>
      </w: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pBdr>
        <w:top w:val="single" w:sz="4" w:space="1" w:color="d9d9d9"/>
      </w:pBdr>
      <w:rPr>
        <w:b/>
        <w:bCs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bCs/>
        <w:noProof/>
      </w:rPr>
      <w:t>15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808080"/>
        <w:spacing w:val="60"/>
      </w:rPr>
      <w:t>Page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5B0CB5C"/>
    <w:lvl w:ilvl="0" w:tplc="C14047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EA48B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W w:w="0" w:type="auto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customStyle="1" w:styleId="style4098">
    <w:name w:val="St"/>
    <w:basedOn w:val="style0"/>
    <w:next w:val="style4098"/>
    <w:link w:val="style4099"/>
    <w:qFormat/>
    <w:pPr>
      <w:tabs>
        <w:tab w:val="left" w:leader="none" w:pos="1755"/>
        <w:tab w:val="left" w:leader="none" w:pos="4290"/>
        <w:tab w:val="left" w:leader="none" w:pos="6075"/>
      </w:tabs>
    </w:pPr>
    <w:rPr>
      <w:rFonts w:eastAsiaTheme="minorEastAsia"/>
      <w:i/>
      <w:sz w:val="24"/>
      <w:szCs w:val="24"/>
    </w:rPr>
  </w:style>
  <w:style w:type="character" w:customStyle="1" w:styleId="style4099">
    <w:name w:val="St Char"/>
    <w:basedOn w:val="style65"/>
    <w:next w:val="style4099"/>
    <w:link w:val="style4098"/>
    <w:rPr>
      <w:rFonts w:eastAsiaTheme="minorEastAsia"/>
      <w:i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Words>1707</Words>
  <Characters>6637</Characters>
  <Application>Kingsoft Office Writer</Application>
  <DocSecurity>0</DocSecurity>
  <Paragraphs>477</Paragraphs>
  <ScaleCrop>false</ScaleCrop>
  <Company>Ministry of Education</Company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2019-05-03T19:01:00Z</dcterms:created>
  <dc:creator>my computer</dc:creator>
  <lastModifiedBy>Kingsoft Office</lastModifiedBy>
  <lastPrinted>2019-05-06T19:12:00Z</lastPrinted>
  <dcterms:modified xsi:type="dcterms:W3CDTF">2019-05-19T07:48:13Z</dcterms:modified>
  <revision>4</revision>
</coreProperties>
</file>