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CA" w:rsidRPr="00E13C4D" w:rsidRDefault="00C757CA" w:rsidP="00C757C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CA" w:rsidRDefault="00C757CA" w:rsidP="00C757C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C757CA" w:rsidRPr="00E13C4D" w:rsidRDefault="00C757CA" w:rsidP="00C757C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C757CA" w:rsidRDefault="00C757CA" w:rsidP="00C757C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C757CA" w:rsidRPr="00E13C4D" w:rsidRDefault="00C757CA" w:rsidP="00C757C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E13C4D">
        <w:rPr>
          <w:rFonts w:ascii="Tahoma" w:hAnsi="Tahoma" w:cs="Tahoma"/>
          <w:b/>
        </w:rPr>
        <w:t xml:space="preserve">EXAMINATION FOR THE DEGREE </w:t>
      </w:r>
      <w:r>
        <w:rPr>
          <w:rFonts w:ascii="Tahoma" w:hAnsi="Tahoma" w:cs="Tahoma"/>
          <w:b/>
        </w:rPr>
        <w:t>OF BACHELOR OF PROCUREMENT AND COTNRACT MANAGEMENT</w:t>
      </w:r>
    </w:p>
    <w:p w:rsidR="00C757CA" w:rsidRDefault="00C757CA" w:rsidP="00C757C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2112:  MATERIAL HANDING AND PLANT LAYOUT</w:t>
      </w:r>
    </w:p>
    <w:p w:rsidR="00C757CA" w:rsidRPr="00E13C4D" w:rsidRDefault="00C757CA" w:rsidP="00C757C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C757CA" w:rsidRDefault="00C757CA" w:rsidP="00C757C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885B16">
        <w:rPr>
          <w:rFonts w:ascii="Tahoma" w:hAnsi="Tahoma" w:cs="Tahoma"/>
          <w:b/>
        </w:rPr>
        <w:t xml:space="preserve">INSTRUCTIONS:  </w:t>
      </w:r>
      <w:r>
        <w:rPr>
          <w:rFonts w:ascii="Tahoma" w:hAnsi="Tahoma" w:cs="Tahoma"/>
          <w:b/>
        </w:rPr>
        <w:t xml:space="preserve">Answer </w:t>
      </w:r>
      <w:proofErr w:type="gramStart"/>
      <w:r>
        <w:rPr>
          <w:rFonts w:ascii="Tahoma" w:hAnsi="Tahoma" w:cs="Tahoma"/>
          <w:b/>
        </w:rPr>
        <w:t>question</w:t>
      </w:r>
      <w:proofErr w:type="gramEnd"/>
      <w:r>
        <w:rPr>
          <w:rFonts w:ascii="Tahoma" w:hAnsi="Tahoma" w:cs="Tahoma"/>
          <w:b/>
        </w:rPr>
        <w:t xml:space="preserve"> one and any other two questions.</w:t>
      </w:r>
    </w:p>
    <w:p w:rsidR="00C757CA" w:rsidRDefault="00C757CA" w:rsidP="00C757C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C757CA" w:rsidRDefault="00C757CA" w:rsidP="00C757C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EF0B4D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425151" w:rsidRDefault="00425151" w:rsidP="00C757C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any two types of cranes.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benefits of good material handling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Give a brief description and usage of the following material handling equipments.</w:t>
      </w:r>
      <w:r>
        <w:rPr>
          <w:rFonts w:ascii="Tahoma" w:hAnsi="Tahoma" w:cs="Tahoma"/>
        </w:rPr>
        <w:tab/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Conveyors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Automated guided vehicles.</w:t>
      </w:r>
      <w:proofErr w:type="gramEnd"/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Stacker trucks.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three aspects of </w:t>
      </w:r>
      <w:proofErr w:type="gramStart"/>
      <w:r>
        <w:rPr>
          <w:rFonts w:ascii="Tahoma" w:hAnsi="Tahoma" w:cs="Tahoma"/>
        </w:rPr>
        <w:t>material  management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Explain any four factors to be considered when selecting material handling equipment.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Highlight the purpose of stock records in stores.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>Explain the relationship between plant layout and material handling.</w:t>
      </w:r>
      <w:r>
        <w:rPr>
          <w:rFonts w:ascii="Tahoma" w:hAnsi="Tahoma" w:cs="Tahoma"/>
        </w:rPr>
        <w:tab/>
        <w:t>(4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advantages of perpetual inventory control system.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193C1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and explain four main systems/approaches to stock control.</w:t>
      </w:r>
      <w:r>
        <w:rPr>
          <w:rFonts w:ascii="Tahoma" w:hAnsi="Tahoma" w:cs="Tahoma"/>
        </w:rPr>
        <w:tab/>
        <w:t>(10 marks)</w:t>
      </w:r>
    </w:p>
    <w:p w:rsidR="00193C11" w:rsidRDefault="00193C1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93C11" w:rsidRDefault="00193C1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193C11" w:rsidRDefault="00193C1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193C11" w:rsidRDefault="00193C1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Your management recognizes that plant visits are one way in which purchasing performed can learn about the capabilities of </w:t>
      </w:r>
      <w:proofErr w:type="gramStart"/>
      <w:r>
        <w:rPr>
          <w:rFonts w:ascii="Tahoma" w:hAnsi="Tahoma" w:cs="Tahoma"/>
        </w:rPr>
        <w:t>potential  supplier</w:t>
      </w:r>
      <w:proofErr w:type="gramEnd"/>
      <w:r>
        <w:rPr>
          <w:rFonts w:ascii="Tahoma" w:hAnsi="Tahoma" w:cs="Tahoma"/>
        </w:rPr>
        <w:t>.  However such visits must be controlled</w:t>
      </w:r>
      <w:r w:rsidR="00281399">
        <w:rPr>
          <w:rFonts w:ascii="Tahoma" w:hAnsi="Tahoma" w:cs="Tahoma"/>
        </w:rPr>
        <w:t xml:space="preserve">.  </w:t>
      </w:r>
      <w:r w:rsidR="00281399">
        <w:rPr>
          <w:rFonts w:ascii="Tahoma" w:hAnsi="Tahoma" w:cs="Tahoma"/>
        </w:rPr>
        <w:lastRenderedPageBreak/>
        <w:t xml:space="preserve">Prepare a set of guidelines informing purchasing staff of the procedure for </w:t>
      </w:r>
      <w:proofErr w:type="gramStart"/>
      <w:r w:rsidR="00281399">
        <w:rPr>
          <w:rFonts w:ascii="Tahoma" w:hAnsi="Tahoma" w:cs="Tahoma"/>
        </w:rPr>
        <w:t>obtaining  authorization</w:t>
      </w:r>
      <w:proofErr w:type="gramEnd"/>
      <w:r w:rsidR="00281399">
        <w:rPr>
          <w:rFonts w:ascii="Tahoma" w:hAnsi="Tahoma" w:cs="Tahoma"/>
        </w:rPr>
        <w:t xml:space="preserve"> to make such visits and how such visits should be conducted.</w:t>
      </w:r>
      <w:r w:rsidR="00281399">
        <w:rPr>
          <w:rFonts w:ascii="Tahoma" w:hAnsi="Tahoma" w:cs="Tahoma"/>
        </w:rPr>
        <w:tab/>
        <w:t>(20 marks)</w:t>
      </w:r>
    </w:p>
    <w:p w:rsidR="00281399" w:rsidRDefault="00281399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1399" w:rsidRDefault="00281399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281399" w:rsidRDefault="00281399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1399" w:rsidRDefault="00281399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various methods of valuing stock.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281399" w:rsidRDefault="00281399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1399" w:rsidRDefault="00281399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main types of plant layouts.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5151" w:rsidRDefault="00425151" w:rsidP="00425151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7CA"/>
    <w:rsid w:val="0001225E"/>
    <w:rsid w:val="00052CC5"/>
    <w:rsid w:val="00067957"/>
    <w:rsid w:val="00075D4D"/>
    <w:rsid w:val="00097B5A"/>
    <w:rsid w:val="000B5BAE"/>
    <w:rsid w:val="001005C5"/>
    <w:rsid w:val="00162A69"/>
    <w:rsid w:val="00193C11"/>
    <w:rsid w:val="001B4F68"/>
    <w:rsid w:val="001F307E"/>
    <w:rsid w:val="00267483"/>
    <w:rsid w:val="002807A5"/>
    <w:rsid w:val="00281399"/>
    <w:rsid w:val="003778AA"/>
    <w:rsid w:val="00386CAF"/>
    <w:rsid w:val="004122D7"/>
    <w:rsid w:val="00425151"/>
    <w:rsid w:val="005425AB"/>
    <w:rsid w:val="005717AA"/>
    <w:rsid w:val="006713CA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C757CA"/>
    <w:rsid w:val="00D26DF5"/>
    <w:rsid w:val="00D75E81"/>
    <w:rsid w:val="00DC1934"/>
    <w:rsid w:val="00E17311"/>
    <w:rsid w:val="00EF061D"/>
    <w:rsid w:val="00F5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2018-11-13T23:40:00Z</dcterms:created>
  <dcterms:modified xsi:type="dcterms:W3CDTF">2018-11-13T23:47:00Z</dcterms:modified>
</cp:coreProperties>
</file>