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ind w:left="0" w:firstLine="0"/>
        <w:rPr>
          <w:rFonts w:ascii="Garamond" w:hAnsi="Garamond"/>
          <w:b/>
          <w:sz w:val="24"/>
          <w:szCs w:val="24"/>
        </w:rPr>
      </w:pPr>
    </w:p>
    <w:p>
      <w:pPr>
        <w:pStyle w:val="style0"/>
        <w:jc w:val="center"/>
        <w:rPr>
          <w:b/>
          <w:bCs/>
        </w:rPr>
      </w:pPr>
    </w:p>
    <w:p>
      <w:pPr>
        <w:pStyle w:val="style0"/>
        <w:jc w:val="center"/>
        <w:rPr>
          <w:b/>
          <w:bCs/>
        </w:rPr>
      </w:pPr>
      <w:r>
        <w:rPr>
          <w:b/>
          <w:bCs/>
        </w:rPr>
        <w:t>W1-2-60-1-6</w:t>
      </w:r>
    </w:p>
    <w:p>
      <w:pPr>
        <w:pStyle w:val="style0"/>
        <w:jc w:val="center"/>
        <w:rPr>
          <w:bCs/>
        </w:rPr>
      </w:pPr>
      <w:r>
        <w:rPr>
          <w:bCs/>
        </w:rPr>
        <w:t>JOMO</w:t>
      </w:r>
      <w:r>
        <w:rPr>
          <w:bCs/>
        </w:rPr>
        <w:t xml:space="preserve"> KENYATTA UNIVERSITY OF AGRICULTURE AND TECHNOLOGY</w:t>
      </w:r>
    </w:p>
    <w:p>
      <w:pPr>
        <w:pStyle w:val="style1"/>
        <w:keepNext/>
        <w:ind w:right="180"/>
        <w:jc w:val="center"/>
        <w:rPr>
          <w:b/>
          <w:bCs/>
        </w:rPr>
      </w:pPr>
      <w:r>
        <w:rPr>
          <w:b/>
          <w:bCs/>
        </w:rPr>
        <w:t>U</w:t>
      </w:r>
      <w:r>
        <w:rPr>
          <w:b/>
          <w:bCs/>
        </w:rPr>
        <w:t>NIVERSITY EXAMINATIONS 2018/2019</w:t>
      </w:r>
    </w:p>
    <w:p>
      <w:pPr>
        <w:pStyle w:val="style0"/>
        <w:spacing w:lineRule="atLeast" w:line="240"/>
        <w:jc w:val="center"/>
        <w:rPr>
          <w:bCs/>
        </w:rPr>
      </w:pPr>
      <w:r>
        <w:rPr>
          <w:bCs/>
        </w:rPr>
        <w:t xml:space="preserve">FOURTH YEAR FIRST SEMESTER </w:t>
      </w:r>
      <w:r>
        <w:rPr>
          <w:bCs/>
        </w:rPr>
        <w:t xml:space="preserve">EXAMINATION FOR THE </w:t>
      </w:r>
      <w:r>
        <w:rPr>
          <w:bCs/>
        </w:rPr>
        <w:t xml:space="preserve">DEGREE OF BACHELOR OF </w:t>
      </w:r>
      <w:r>
        <w:rPr>
          <w:bCs/>
        </w:rPr>
        <w:t xml:space="preserve">SCIENCE IN BIOCHEMISTRY </w:t>
      </w:r>
      <w:r>
        <w:rPr>
          <w:bCs/>
        </w:rPr>
        <w:t xml:space="preserve"> </w:t>
      </w:r>
    </w:p>
    <w:p>
      <w:pPr>
        <w:pStyle w:val="style0"/>
        <w:spacing w:lineRule="atLeast" w:line="240"/>
        <w:jc w:val="center"/>
        <w:rPr>
          <w:bCs/>
        </w:rPr>
      </w:pPr>
    </w:p>
    <w:p>
      <w:pPr>
        <w:pStyle w:val="style0"/>
        <w:spacing w:lineRule="atLeast" w:line="240"/>
        <w:jc w:val="center"/>
        <w:rPr>
          <w:b/>
          <w:bCs/>
        </w:rPr>
      </w:pPr>
      <w:r>
        <w:rPr>
          <w:b/>
          <w:bCs/>
        </w:rPr>
        <w:t>HBB</w:t>
      </w:r>
      <w:r>
        <w:rPr>
          <w:b/>
          <w:bCs/>
        </w:rPr>
        <w:t xml:space="preserve"> 2415: TRANS</w:t>
      </w:r>
      <w:r>
        <w:rPr>
          <w:b/>
          <w:bCs/>
        </w:rPr>
        <w:t xml:space="preserve">GENIC PLANTS AND ANIMALS </w:t>
      </w:r>
    </w:p>
    <w:p>
      <w:pPr>
        <w:pStyle w:val="style0"/>
        <w:spacing w:lineRule="atLeast" w:line="240"/>
        <w:jc w:val="center"/>
        <w:rPr>
          <w:b/>
          <w:bCs/>
        </w:rPr>
      </w:pPr>
    </w:p>
    <w:p>
      <w:pPr>
        <w:pStyle w:val="style0"/>
        <w:spacing w:lineRule="atLeast" w:line="240"/>
        <w:rPr>
          <w:bCs/>
        </w:rPr>
      </w:pPr>
      <w:r>
        <w:rPr>
          <w:bCs/>
        </w:rPr>
        <w:t xml:space="preserve">DATE: </w:t>
      </w:r>
      <w:r>
        <w:rPr>
          <w:bCs/>
        </w:rPr>
        <w:t xml:space="preserve">DECEMBER  </w:t>
      </w:r>
      <w:r>
        <w:rPr>
          <w:bCs/>
        </w:rPr>
        <w:t>2018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 xml:space="preserve">         </w:t>
      </w:r>
      <w:r>
        <w:rPr>
          <w:bCs/>
        </w:rPr>
        <w:t xml:space="preserve">     </w:t>
      </w:r>
      <w:r>
        <w:rPr>
          <w:bCs/>
        </w:rPr>
        <w:t xml:space="preserve">TIME:  </w:t>
      </w:r>
      <w:r>
        <w:rPr>
          <w:bCs/>
        </w:rPr>
        <w:t>2</w:t>
      </w:r>
      <w:r>
        <w:rPr>
          <w:bCs/>
        </w:rPr>
        <w:t xml:space="preserve"> </w:t>
      </w:r>
      <w:r>
        <w:rPr>
          <w:bCs/>
        </w:rPr>
        <w:t xml:space="preserve"> HOURS </w:t>
      </w:r>
    </w:p>
    <w:p>
      <w:pPr>
        <w:pStyle w:val="style0"/>
        <w:tabs>
          <w:tab w:val="left" w:leader="none" w:pos="1185"/>
        </w:tabs>
        <w:rPr/>
      </w:pPr>
      <w:r>
        <w:t>--------------------------------------------------------------------</w:t>
      </w:r>
      <w:r>
        <w:t>-------------------</w:t>
      </w:r>
      <w:r>
        <w:t>-------------</w:t>
      </w:r>
      <w:r>
        <w:t xml:space="preserve"> </w:t>
      </w:r>
    </w:p>
    <w:p>
      <w:pPr>
        <w:pStyle w:val="style0"/>
        <w:tabs>
          <w:tab w:val="left" w:leader="none" w:pos="1185"/>
        </w:tabs>
        <w:rPr>
          <w:b/>
        </w:rPr>
      </w:pPr>
      <w:r>
        <w:rPr>
          <w:b/>
        </w:rPr>
        <w:t xml:space="preserve">INSTRUCTIONS: </w:t>
      </w:r>
    </w:p>
    <w:p>
      <w:pPr>
        <w:pStyle w:val="style0"/>
        <w:tabs>
          <w:tab w:val="left" w:leader="none" w:pos="1185"/>
        </w:tabs>
        <w:rPr>
          <w:b/>
        </w:rPr>
      </w:pPr>
      <w:r>
        <w:rPr>
          <w:b/>
        </w:rPr>
        <w:t xml:space="preserve">ANSWER </w:t>
      </w:r>
      <w:r>
        <w:rPr>
          <w:b/>
        </w:rPr>
        <w:t xml:space="preserve">QUESTION ONE AND ANY OTHER TWO QUESTIONS </w:t>
      </w:r>
    </w:p>
    <w:p>
      <w:pPr>
        <w:pStyle w:val="style0"/>
        <w:tabs>
          <w:tab w:val="left" w:leader="none" w:pos="1185"/>
        </w:tabs>
        <w:rPr/>
      </w:pPr>
      <w:r>
        <w:t>===========================================================</w:t>
      </w:r>
    </w:p>
    <w:p>
      <w:pPr>
        <w:pStyle w:val="style0"/>
        <w:tabs>
          <w:tab w:val="left" w:leader="none" w:pos="1185"/>
        </w:tabs>
        <w:rPr>
          <w:b/>
        </w:rPr>
      </w:pPr>
      <w:r>
        <w:rPr>
          <w:b/>
        </w:rPr>
        <w:t xml:space="preserve">QUESTION </w:t>
      </w:r>
      <w:r>
        <w:rPr>
          <w:b/>
        </w:rPr>
        <w:t>ONE</w:t>
      </w:r>
      <w:r>
        <w:rPr>
          <w:b/>
        </w:rPr>
        <w:tab/>
      </w:r>
      <w:r>
        <w:rPr>
          <w:b/>
        </w:rPr>
        <w:t xml:space="preserve"> [COMPULOSRY]</w:t>
      </w:r>
      <w:r>
        <w:rPr>
          <w:b/>
        </w:rPr>
        <w:tab/>
      </w:r>
      <w:r>
        <w:rPr>
          <w:b/>
        </w:rPr>
        <w:t>[30 MARKS]</w:t>
      </w:r>
      <w:r>
        <w:rPr>
          <w:b/>
        </w:rPr>
        <w:t xml:space="preserve">  </w:t>
      </w:r>
    </w:p>
    <w:p>
      <w:pPr>
        <w:pStyle w:val="style0"/>
        <w:tabs>
          <w:tab w:val="left" w:leader="none" w:pos="1185"/>
        </w:tabs>
        <w:rPr>
          <w:b/>
        </w:rPr>
      </w:pPr>
    </w:p>
    <w:p>
      <w:pPr>
        <w:pStyle w:val="style179"/>
        <w:numPr>
          <w:ilvl w:val="0"/>
          <w:numId w:val="5"/>
        </w:numPr>
        <w:tabs>
          <w:tab w:val="left" w:leader="none" w:pos="1185"/>
        </w:tabs>
        <w:rPr/>
      </w:pPr>
      <w:r>
        <w:t>Explain by the u</w:t>
      </w:r>
      <w:r>
        <w:t>s</w:t>
      </w:r>
      <w:r>
        <w:t>e of an illustration the use of restriction e</w:t>
      </w:r>
      <w:r>
        <w:t>nzymes</w:t>
      </w:r>
      <w:r>
        <w:t xml:space="preserve"> tha</w:t>
      </w:r>
      <w:r>
        <w:t xml:space="preserve">t produce sticky ends as a tool in </w:t>
      </w:r>
      <w:r>
        <w:t>rDNA</w:t>
      </w:r>
      <w:r>
        <w:t xml:space="preserve"> technology  </w:t>
      </w:r>
      <w:r>
        <w:tab/>
      </w:r>
      <w:r>
        <w:tab/>
      </w:r>
      <w:r>
        <w:tab/>
      </w:r>
      <w:r>
        <w:t xml:space="preserve"> [5 marks]</w:t>
      </w:r>
    </w:p>
    <w:p>
      <w:pPr>
        <w:pStyle w:val="style179"/>
        <w:numPr>
          <w:ilvl w:val="0"/>
          <w:numId w:val="5"/>
        </w:numPr>
        <w:tabs>
          <w:tab w:val="left" w:leader="none" w:pos="1185"/>
        </w:tabs>
        <w:rPr/>
      </w:pPr>
      <w:r>
        <w:t>Compare and contras</w:t>
      </w:r>
      <w:r>
        <w:t xml:space="preserve">t the following terms  </w:t>
      </w:r>
      <w:r>
        <w:tab/>
      </w:r>
      <w:r>
        <w:tab/>
      </w:r>
      <w:r>
        <w:tab/>
      </w:r>
      <w:r>
        <w:tab/>
      </w:r>
      <w:r>
        <w:t xml:space="preserve"> [10 marks]</w:t>
      </w:r>
    </w:p>
    <w:p>
      <w:pPr>
        <w:pStyle w:val="style179"/>
        <w:numPr>
          <w:ilvl w:val="0"/>
          <w:numId w:val="22"/>
        </w:numPr>
        <w:tabs>
          <w:tab w:val="left" w:leader="none" w:pos="1185"/>
        </w:tabs>
        <w:rPr/>
      </w:pPr>
      <w:r>
        <w:t>cDNA</w:t>
      </w:r>
      <w:r>
        <w:t xml:space="preserve"> and gene</w:t>
      </w:r>
      <w:r>
        <w:tab/>
      </w:r>
      <w:r>
        <w:tab/>
      </w:r>
    </w:p>
    <w:p>
      <w:pPr>
        <w:pStyle w:val="style179"/>
        <w:numPr>
          <w:ilvl w:val="0"/>
          <w:numId w:val="22"/>
        </w:numPr>
        <w:tabs>
          <w:tab w:val="left" w:leader="none" w:pos="1185"/>
        </w:tabs>
        <w:rPr/>
      </w:pPr>
      <w:r>
        <w:t xml:space="preserve">DNA polymerase and DNA </w:t>
      </w:r>
      <w:r>
        <w:t>li</w:t>
      </w:r>
      <w:r>
        <w:t>gase</w:t>
      </w:r>
      <w:r>
        <w:t xml:space="preserve"> </w:t>
      </w:r>
    </w:p>
    <w:p>
      <w:pPr>
        <w:pStyle w:val="style179"/>
        <w:numPr>
          <w:ilvl w:val="0"/>
          <w:numId w:val="22"/>
        </w:numPr>
        <w:tabs>
          <w:tab w:val="left" w:leader="none" w:pos="1185"/>
        </w:tabs>
        <w:rPr/>
      </w:pPr>
      <w:r>
        <w:t xml:space="preserve">Microinjection and </w:t>
      </w:r>
      <w:r>
        <w:t>electropora</w:t>
      </w:r>
      <w:r>
        <w:t>tion</w:t>
      </w:r>
      <w:r>
        <w:t xml:space="preserve"> </w:t>
      </w:r>
    </w:p>
    <w:p>
      <w:pPr>
        <w:pStyle w:val="style179"/>
        <w:numPr>
          <w:ilvl w:val="0"/>
          <w:numId w:val="22"/>
        </w:numPr>
        <w:tabs>
          <w:tab w:val="left" w:leader="none" w:pos="1185"/>
        </w:tabs>
        <w:rPr/>
      </w:pPr>
      <w:r>
        <w:t xml:space="preserve">Biotechnology and genetic modification </w:t>
      </w:r>
    </w:p>
    <w:p>
      <w:pPr>
        <w:pStyle w:val="style179"/>
        <w:numPr>
          <w:ilvl w:val="0"/>
          <w:numId w:val="22"/>
        </w:numPr>
        <w:tabs>
          <w:tab w:val="left" w:leader="none" w:pos="1185"/>
        </w:tabs>
        <w:rPr/>
      </w:pPr>
      <w:r>
        <w:t xml:space="preserve">Ti plasmid and </w:t>
      </w:r>
      <w:r>
        <w:t>R.plasmid</w:t>
      </w:r>
    </w:p>
    <w:p>
      <w:pPr>
        <w:pStyle w:val="style179"/>
        <w:numPr>
          <w:ilvl w:val="0"/>
          <w:numId w:val="5"/>
        </w:numPr>
        <w:tabs>
          <w:tab w:val="left" w:leader="none" w:pos="1185"/>
        </w:tabs>
        <w:rPr/>
      </w:pPr>
      <w:r>
        <w:t xml:space="preserve">Explain the use of </w:t>
      </w:r>
      <w:r>
        <w:t>PCR</w:t>
      </w:r>
      <w:r>
        <w:t xml:space="preserve"> as a tool for testing the success of genetic recombination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[5 marks]</w:t>
      </w:r>
    </w:p>
    <w:p>
      <w:pPr>
        <w:pStyle w:val="style179"/>
        <w:numPr>
          <w:ilvl w:val="0"/>
          <w:numId w:val="5"/>
        </w:numPr>
        <w:tabs>
          <w:tab w:val="left" w:leader="none" w:pos="1185"/>
        </w:tabs>
        <w:rPr/>
      </w:pPr>
      <w:r>
        <w:t xml:space="preserve">Outline the concept of DNA vaccines as a therapeutic </w:t>
      </w:r>
      <w:r>
        <w:t>application</w:t>
      </w:r>
      <w:r>
        <w:t xml:space="preserve"> of </w:t>
      </w:r>
      <w:r>
        <w:t>rDNA</w:t>
      </w:r>
      <w:r>
        <w:t xml:space="preserve"> technology.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[5 marks]</w:t>
      </w:r>
    </w:p>
    <w:p>
      <w:pPr>
        <w:pStyle w:val="style179"/>
        <w:numPr>
          <w:ilvl w:val="0"/>
          <w:numId w:val="5"/>
        </w:numPr>
        <w:tabs>
          <w:tab w:val="left" w:leader="none" w:pos="1185"/>
        </w:tabs>
        <w:rPr/>
      </w:pPr>
      <w:r>
        <w:t>What characteristics of plasmids make them suitable vector</w:t>
      </w:r>
      <w:r>
        <w:t>s</w:t>
      </w:r>
      <w:r>
        <w:t xml:space="preserve"> in </w:t>
      </w:r>
      <w:r>
        <w:t>rDNA</w:t>
      </w:r>
      <w:r>
        <w:t xml:space="preserve"> </w:t>
      </w:r>
      <w:r>
        <w:t>technology.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[3 marks]</w:t>
      </w:r>
    </w:p>
    <w:p>
      <w:pPr>
        <w:pStyle w:val="style179"/>
        <w:numPr>
          <w:ilvl w:val="0"/>
          <w:numId w:val="5"/>
        </w:numPr>
        <w:tabs>
          <w:tab w:val="left" w:leader="none" w:pos="1185"/>
        </w:tabs>
        <w:rPr/>
      </w:pPr>
      <w:r>
        <w:t xml:space="preserve">Why must animals be modified at the embryo stage to arrive at successful </w:t>
      </w:r>
      <w:r>
        <w:t xml:space="preserve">outcomes </w:t>
      </w:r>
      <w:r>
        <w:t>during  genetic</w:t>
      </w:r>
      <w:r>
        <w:t xml:space="preserve"> modification.  </w:t>
      </w:r>
      <w:r>
        <w:tab/>
      </w:r>
      <w:r>
        <w:tab/>
      </w:r>
      <w:r>
        <w:tab/>
      </w:r>
      <w:r>
        <w:t xml:space="preserve"> [2 marks]</w:t>
      </w:r>
    </w:p>
    <w:p>
      <w:pPr>
        <w:pStyle w:val="style0"/>
        <w:tabs>
          <w:tab w:val="left" w:leader="none" w:pos="1185"/>
        </w:tabs>
        <w:rPr>
          <w:b/>
        </w:rPr>
      </w:pPr>
    </w:p>
    <w:p>
      <w:pPr>
        <w:pStyle w:val="style0"/>
        <w:tabs>
          <w:tab w:val="left" w:leader="none" w:pos="1185"/>
        </w:tabs>
        <w:rPr>
          <w:b/>
        </w:rPr>
      </w:pPr>
      <w:r>
        <w:rPr>
          <w:b/>
        </w:rPr>
        <w:t>QUESTION TWO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 xml:space="preserve">  [20</w:t>
      </w:r>
      <w:r>
        <w:rPr>
          <w:b/>
        </w:rPr>
        <w:t xml:space="preserve"> MARKS]</w:t>
      </w:r>
    </w:p>
    <w:p>
      <w:pPr>
        <w:pStyle w:val="style0"/>
        <w:tabs>
          <w:tab w:val="left" w:leader="none" w:pos="1185"/>
        </w:tabs>
        <w:rPr>
          <w:b/>
        </w:rPr>
      </w:pPr>
    </w:p>
    <w:p>
      <w:pPr>
        <w:pStyle w:val="style179"/>
        <w:numPr>
          <w:ilvl w:val="0"/>
          <w:numId w:val="4"/>
        </w:numPr>
        <w:tabs>
          <w:tab w:val="left" w:leader="none" w:pos="1185"/>
        </w:tabs>
        <w:rPr/>
      </w:pPr>
      <w:r>
        <w:t>Illustrate be means of well labeled diagrams, a typical genetic modification procedure.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[10 marks]</w:t>
      </w:r>
    </w:p>
    <w:p>
      <w:pPr>
        <w:pStyle w:val="style179"/>
        <w:numPr>
          <w:ilvl w:val="0"/>
          <w:numId w:val="4"/>
        </w:numPr>
        <w:tabs>
          <w:tab w:val="left" w:leader="none" w:pos="1185"/>
        </w:tabs>
        <w:rPr/>
      </w:pPr>
      <w:r>
        <w:t xml:space="preserve">Illustrate the </w:t>
      </w:r>
      <w:r>
        <w:t xml:space="preserve">blue </w:t>
      </w:r>
      <w:r>
        <w:t xml:space="preserve"> and</w:t>
      </w:r>
      <w:r>
        <w:t xml:space="preserve"> white screening protocol to ascertain successful or unsuccessful cloning experiments.  [10 marks]</w:t>
      </w:r>
    </w:p>
    <w:p>
      <w:pPr>
        <w:pStyle w:val="style0"/>
        <w:tabs>
          <w:tab w:val="left" w:leader="none" w:pos="1185"/>
        </w:tabs>
        <w:ind w:left="360" w:firstLine="0"/>
        <w:rPr/>
      </w:pPr>
    </w:p>
    <w:p>
      <w:pPr>
        <w:pStyle w:val="style0"/>
        <w:tabs>
          <w:tab w:val="left" w:leader="none" w:pos="1185"/>
        </w:tabs>
        <w:ind w:left="360" w:firstLine="0"/>
        <w:rPr/>
      </w:pPr>
    </w:p>
    <w:p>
      <w:pPr>
        <w:pStyle w:val="style0"/>
        <w:tabs>
          <w:tab w:val="left" w:leader="none" w:pos="1185"/>
        </w:tabs>
        <w:ind w:left="360" w:firstLine="0"/>
        <w:rPr/>
      </w:pPr>
    </w:p>
    <w:p>
      <w:pPr>
        <w:pStyle w:val="style0"/>
        <w:tabs>
          <w:tab w:val="left" w:leader="none" w:pos="1185"/>
        </w:tabs>
        <w:ind w:left="360" w:firstLine="0"/>
        <w:rPr/>
      </w:pPr>
    </w:p>
    <w:p>
      <w:pPr>
        <w:pStyle w:val="style0"/>
        <w:tabs>
          <w:tab w:val="left" w:leader="none" w:pos="1185"/>
        </w:tabs>
        <w:ind w:left="360" w:firstLine="0"/>
        <w:rPr/>
      </w:pPr>
    </w:p>
    <w:p>
      <w:pPr>
        <w:pStyle w:val="style0"/>
        <w:tabs>
          <w:tab w:val="left" w:leader="none" w:pos="1185"/>
        </w:tabs>
        <w:ind w:left="360" w:firstLine="0"/>
        <w:rPr/>
      </w:pPr>
    </w:p>
    <w:p>
      <w:pPr>
        <w:pStyle w:val="style0"/>
        <w:tabs>
          <w:tab w:val="left" w:leader="none" w:pos="1185"/>
        </w:tabs>
        <w:ind w:left="360" w:firstLine="0"/>
        <w:rPr/>
      </w:pPr>
    </w:p>
    <w:p>
      <w:pPr>
        <w:pStyle w:val="style0"/>
        <w:tabs>
          <w:tab w:val="left" w:leader="none" w:pos="1185"/>
        </w:tabs>
        <w:ind w:left="360" w:firstLine="0"/>
        <w:rPr/>
      </w:pPr>
    </w:p>
    <w:p>
      <w:pPr>
        <w:pStyle w:val="style0"/>
        <w:tabs>
          <w:tab w:val="left" w:leader="none" w:pos="1185"/>
        </w:tabs>
        <w:rPr>
          <w:b/>
        </w:rPr>
      </w:pPr>
      <w:r>
        <w:rPr>
          <w:b/>
        </w:rPr>
        <w:t>QUESTION THREE</w:t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 xml:space="preserve"> [20</w:t>
      </w:r>
      <w:r>
        <w:rPr>
          <w:b/>
        </w:rPr>
        <w:t xml:space="preserve"> MAR</w:t>
      </w:r>
      <w:r>
        <w:rPr>
          <w:b/>
        </w:rPr>
        <w:t>KS]</w:t>
      </w:r>
    </w:p>
    <w:p>
      <w:pPr>
        <w:pStyle w:val="style0"/>
        <w:tabs>
          <w:tab w:val="left" w:leader="none" w:pos="1185"/>
        </w:tabs>
        <w:rPr/>
      </w:pPr>
      <w:r>
        <w:t xml:space="preserve">What are the ethical and biological considerations when using transgenic </w:t>
      </w:r>
      <w:r>
        <w:t>animals</w:t>
      </w:r>
      <w:r>
        <w:t xml:space="preserve"> </w:t>
      </w:r>
    </w:p>
    <w:p>
      <w:pPr>
        <w:pStyle w:val="style0"/>
        <w:tabs>
          <w:tab w:val="left" w:leader="none" w:pos="1185"/>
        </w:tabs>
        <w:rPr/>
      </w:pPr>
      <w:r>
        <w:t>to</w:t>
      </w:r>
      <w:r>
        <w:t xml:space="preserve"> manufacture various human products?  Cite </w:t>
      </w:r>
      <w:r>
        <w:t>specific examples    [20 marks]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QUESTION FOUR </w:t>
      </w:r>
      <w:r>
        <w:rPr>
          <w:b/>
        </w:rPr>
        <w:tab/>
      </w:r>
      <w:r>
        <w:rPr>
          <w:b/>
        </w:rPr>
        <w:t>[20 MARKS]</w:t>
      </w:r>
    </w:p>
    <w:p>
      <w:pPr>
        <w:pStyle w:val="style0"/>
        <w:rPr/>
      </w:pPr>
      <w:r>
        <w:t xml:space="preserve">Discuss the development of </w:t>
      </w:r>
      <w:r>
        <w:t>transgenic  variety</w:t>
      </w:r>
      <w:r>
        <w:t xml:space="preserve"> of wheat </w:t>
      </w:r>
      <w:r>
        <w:t xml:space="preserve">by the use of biolytic </w:t>
      </w:r>
    </w:p>
    <w:p>
      <w:pPr>
        <w:pStyle w:val="style0"/>
        <w:rPr/>
      </w:pPr>
      <w:r>
        <w:t>delivery</w:t>
      </w:r>
      <w:r>
        <w:t xml:space="preserve"> method and the </w:t>
      </w:r>
      <w:r>
        <w:t>agro bacterium  medicated gene transfer   [20 marks]</w:t>
      </w:r>
    </w:p>
    <w:p>
      <w:pPr>
        <w:pStyle w:val="style0"/>
        <w:tabs>
          <w:tab w:val="left" w:leader="none" w:pos="1425"/>
        </w:tabs>
        <w:rPr/>
      </w:pPr>
      <w:r>
        <w:rPr>
          <w:sz w:val="24"/>
          <w:szCs w:val="24"/>
        </w:rPr>
        <w:t xml:space="preserve"> </w:t>
      </w:r>
    </w:p>
    <w:sectPr>
      <w:pgSz w:w="12240" w:h="15840" w:orient="portrait"/>
      <w:pgMar w:top="576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1F032A8"/>
    <w:lvl w:ilvl="0" w:tplc="56080C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DC60CC7C"/>
    <w:lvl w:ilvl="0" w:tplc="1F5A3F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AEB86552"/>
    <w:lvl w:ilvl="0" w:tplc="B74C95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6EB8E07E"/>
    <w:lvl w:ilvl="0" w:tplc="0D3AE6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DE8064F8"/>
    <w:lvl w:ilvl="0" w:tplc="5866C2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45EE06A4"/>
    <w:lvl w:ilvl="0" w:tplc="B47C7B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A15A85D8"/>
    <w:lvl w:ilvl="0" w:tplc="7644B0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A0AA3E80"/>
    <w:lvl w:ilvl="0" w:tplc="571C4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68563B6A"/>
    <w:lvl w:ilvl="0" w:tplc="711496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4594AF8E"/>
    <w:lvl w:ilvl="0" w:tplc="693E026C">
      <w:start w:val="1"/>
      <w:numFmt w:val="lowerLetter"/>
      <w:lvlText w:val="(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26E6A800"/>
    <w:lvl w:ilvl="0" w:tplc="47200B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FAD0C16C"/>
    <w:lvl w:ilvl="0" w:tplc="86E8EC3A">
      <w:start w:val="1"/>
      <w:numFmt w:val="lowerLetter"/>
      <w:lvlText w:val="(%1)"/>
      <w:lvlJc w:val="left"/>
      <w:pPr>
        <w:ind w:left="5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8F8428DC"/>
    <w:lvl w:ilvl="0" w:tplc="1E3AFF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0AD04784"/>
    <w:lvl w:ilvl="0" w:tplc="92AA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4736606E"/>
    <w:lvl w:ilvl="0" w:tplc="ACE8B3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2912DA6E"/>
    <w:lvl w:ilvl="0" w:tplc="F9DAA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816810BE"/>
    <w:lvl w:ilvl="0" w:tplc="E94EE9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E8EE8654"/>
    <w:lvl w:ilvl="0" w:tplc="DAA45666">
      <w:start w:val="1"/>
      <w:numFmt w:val="lowerLetter"/>
      <w:lvlText w:val="(%1)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71B6C936"/>
    <w:lvl w:ilvl="0" w:tplc="7A464F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72A23B7E"/>
    <w:lvl w:ilvl="0" w:tplc="8EE447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3EB631AC"/>
    <w:lvl w:ilvl="0" w:tplc="B6706A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57909120"/>
    <w:lvl w:ilvl="0" w:tplc="E67835D8">
      <w:start w:val="1"/>
      <w:numFmt w:val="lowerLetter"/>
      <w:lvlText w:val="(%1)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95707DCE"/>
    <w:lvl w:ilvl="0" w:tplc="FC5CEA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0000017"/>
    <w:multiLevelType w:val="hybridMultilevel"/>
    <w:tmpl w:val="0F98AFC2"/>
    <w:lvl w:ilvl="0" w:tplc="50D8C6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29784054"/>
    <w:lvl w:ilvl="0" w:tplc="4FE2E9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A9022964"/>
    <w:lvl w:ilvl="0" w:tplc="F57C32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EB7A38C0"/>
    <w:lvl w:ilvl="0" w:tplc="B68488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0000001B"/>
    <w:multiLevelType w:val="hybridMultilevel"/>
    <w:tmpl w:val="03A2DE86"/>
    <w:lvl w:ilvl="0" w:tplc="D56E5B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668C6B86"/>
    <w:lvl w:ilvl="0" w:tplc="9D2884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52BC7DDA"/>
    <w:lvl w:ilvl="0" w:tplc="9BC692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7DB0296E"/>
    <w:lvl w:ilvl="0" w:tplc="1D686C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E0305390"/>
    <w:lvl w:ilvl="0" w:tplc="CC4E7F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647EB0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AF002432"/>
    <w:lvl w:ilvl="0" w:tplc="9E7C77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5ABA11DE"/>
    <w:lvl w:ilvl="0" w:tplc="98F2F7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548C032C"/>
    <w:lvl w:ilvl="0" w:tplc="15666D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9B14E270"/>
    <w:lvl w:ilvl="0" w:tplc="94A292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DAFEDAFA"/>
    <w:lvl w:ilvl="0" w:tplc="59F0C7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61E041E6"/>
    <w:lvl w:ilvl="0" w:tplc="8154D83C">
      <w:start w:val="1"/>
      <w:numFmt w:val="lowerLetter"/>
      <w:lvlText w:val="(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0A48BA04"/>
    <w:lvl w:ilvl="0" w:tplc="6374BF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6268B02E"/>
    <w:lvl w:ilvl="0" w:tplc="C9B47E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02B2C276"/>
    <w:lvl w:ilvl="0" w:tplc="0BB2F0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A"/>
    <w:multiLevelType w:val="hybridMultilevel"/>
    <w:tmpl w:val="9C525E52"/>
    <w:lvl w:ilvl="0" w:tplc="E8209C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B"/>
    <w:multiLevelType w:val="hybridMultilevel"/>
    <w:tmpl w:val="833C2A6E"/>
    <w:lvl w:ilvl="0" w:tplc="22661A58">
      <w:start w:val="1"/>
      <w:numFmt w:val="lowerLetter"/>
      <w:lvlText w:val="(%1)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8"/>
  </w:num>
  <w:num w:numId="3">
    <w:abstractNumId w:val="2"/>
  </w:num>
  <w:num w:numId="4">
    <w:abstractNumId w:val="34"/>
  </w:num>
  <w:num w:numId="5">
    <w:abstractNumId w:val="33"/>
  </w:num>
  <w:num w:numId="6">
    <w:abstractNumId w:val="17"/>
  </w:num>
  <w:num w:numId="7">
    <w:abstractNumId w:val="36"/>
  </w:num>
  <w:num w:numId="8">
    <w:abstractNumId w:val="15"/>
  </w:num>
  <w:num w:numId="9">
    <w:abstractNumId w:val="1"/>
  </w:num>
  <w:num w:numId="10">
    <w:abstractNumId w:val="3"/>
  </w:num>
  <w:num w:numId="11">
    <w:abstractNumId w:val="39"/>
  </w:num>
  <w:num w:numId="12">
    <w:abstractNumId w:val="25"/>
  </w:num>
  <w:num w:numId="13">
    <w:abstractNumId w:val="20"/>
  </w:num>
  <w:num w:numId="14">
    <w:abstractNumId w:val="41"/>
  </w:num>
  <w:num w:numId="15">
    <w:abstractNumId w:val="10"/>
  </w:num>
  <w:num w:numId="16">
    <w:abstractNumId w:val="43"/>
  </w:num>
  <w:num w:numId="17">
    <w:abstractNumId w:val="16"/>
  </w:num>
  <w:num w:numId="18">
    <w:abstractNumId w:val="23"/>
  </w:num>
  <w:num w:numId="19">
    <w:abstractNumId w:val="40"/>
  </w:num>
  <w:num w:numId="20">
    <w:abstractNumId w:val="9"/>
  </w:num>
  <w:num w:numId="21">
    <w:abstractNumId w:val="5"/>
  </w:num>
  <w:num w:numId="22">
    <w:abstractNumId w:val="22"/>
  </w:num>
  <w:num w:numId="23">
    <w:abstractNumId w:val="37"/>
  </w:num>
  <w:num w:numId="24">
    <w:abstractNumId w:val="8"/>
  </w:num>
  <w:num w:numId="25">
    <w:abstractNumId w:val="7"/>
  </w:num>
  <w:num w:numId="26">
    <w:abstractNumId w:val="14"/>
  </w:num>
  <w:num w:numId="27">
    <w:abstractNumId w:val="0"/>
  </w:num>
  <w:num w:numId="28">
    <w:abstractNumId w:val="31"/>
  </w:num>
  <w:num w:numId="29">
    <w:abstractNumId w:val="13"/>
  </w:num>
  <w:num w:numId="30">
    <w:abstractNumId w:val="11"/>
  </w:num>
  <w:num w:numId="31">
    <w:abstractNumId w:val="42"/>
  </w:num>
  <w:num w:numId="32">
    <w:abstractNumId w:val="27"/>
  </w:num>
  <w:num w:numId="33">
    <w:abstractNumId w:val="26"/>
  </w:num>
  <w:num w:numId="34">
    <w:abstractNumId w:val="12"/>
  </w:num>
  <w:num w:numId="35">
    <w:abstractNumId w:val="35"/>
  </w:num>
  <w:num w:numId="36">
    <w:abstractNumId w:val="21"/>
  </w:num>
  <w:num w:numId="37">
    <w:abstractNumId w:val="30"/>
  </w:num>
  <w:num w:numId="38">
    <w:abstractNumId w:val="4"/>
  </w:num>
  <w:num w:numId="39">
    <w:abstractNumId w:val="19"/>
  </w:num>
  <w:num w:numId="40">
    <w:abstractNumId w:val="28"/>
  </w:num>
  <w:num w:numId="41">
    <w:abstractNumId w:val="24"/>
  </w:num>
  <w:num w:numId="42">
    <w:abstractNumId w:val="32"/>
  </w:num>
  <w:num w:numId="43">
    <w:abstractNumId w:val="29"/>
  </w:num>
  <w:num w:numId="44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ind w:left="2160" w:hanging="720"/>
      </w:pPr>
    </w:pPrDefault>
  </w:docDefaults>
  <w:style w:type="paragraph" w:default="1" w:styleId="style0">
    <w:name w:val="Normal"/>
    <w:next w:val="style0"/>
    <w:qFormat/>
    <w:pPr>
      <w:autoSpaceDE w:val="false"/>
      <w:autoSpaceDN w:val="false"/>
      <w:adjustRightInd w:val="false"/>
      <w:ind w:left="720"/>
    </w:pPr>
    <w:rPr>
      <w:rFonts w:ascii="Times New Roman" w:cs="Times New Roman" w:hAnsi="Times New Roman"/>
      <w:sz w:val="28"/>
      <w:szCs w:val="28"/>
    </w:rPr>
  </w:style>
  <w:style w:type="paragraph" w:styleId="style1">
    <w:name w:val="heading 1"/>
    <w:basedOn w:val="style0"/>
    <w:next w:val="style0"/>
    <w:link w:val="style4097"/>
    <w:qFormat/>
    <w:uiPriority w:val="99"/>
    <w:pPr>
      <w:outlineLvl w:val="0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e45ff8db-8f2c-4595-9b45-848d31044c13"/>
    <w:basedOn w:val="style65"/>
    <w:next w:val="style4097"/>
    <w:link w:val="style1"/>
    <w:uiPriority w:val="99"/>
    <w:rPr>
      <w:rFonts w:ascii="Times New Roman" w:cs="Times New Roman" w:hAnsi="Times New Roman"/>
      <w:sz w:val="28"/>
      <w:szCs w:val="28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255</Words>
  <Characters>1600</Characters>
  <Application>WPS Office</Application>
  <DocSecurity>0</DocSecurity>
  <Paragraphs>48</Paragraphs>
  <ScaleCrop>false</ScaleCrop>
  <LinksUpToDate>false</LinksUpToDate>
  <CharactersWithSpaces>1934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2018-11-16T07:46:00Z</dcterms:created>
  <dc:creator>user</dc:creator>
  <lastModifiedBy>TECNO-W5</lastModifiedBy>
  <lastPrinted>2018-11-16T07:45:00Z</lastPrinted>
  <dcterms:modified xsi:type="dcterms:W3CDTF">2019-06-25T15:03:07Z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