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NAME: ……………………………………………………………….ADM NO: ………………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SCHOOL: ………………………………………………….STREAM: …………………………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INDEX NO: ………………………………………………………………………………………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231/2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BIOLOGY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Paper 2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June</w:t>
      </w:r>
      <w:r>
        <w:rPr>
          <w:rFonts w:ascii="Times New Roman" w:cs="Times New Roman" w:hAnsi="Times New Roman"/>
          <w:b/>
          <w:sz w:val="24"/>
          <w:szCs w:val="24"/>
        </w:rPr>
        <w:t xml:space="preserve"> 2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018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 HOURS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14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BUNYORE – MARANDA JOINT PRE-MOCK EXAMINATIONS 2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018</w:t>
      </w:r>
    </w:p>
    <w:p>
      <w:pPr>
        <w:pStyle w:val="style0"/>
        <w:spacing w:after="0" w:lineRule="auto" w:line="240"/>
        <w:ind w:left="14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BIOLOGY</w:t>
      </w:r>
    </w:p>
    <w:p>
      <w:pPr>
        <w:pStyle w:val="style0"/>
        <w:spacing w:after="0" w:lineRule="auto" w:line="240"/>
        <w:ind w:left="14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231/2</w:t>
      </w:r>
    </w:p>
    <w:p>
      <w:pPr>
        <w:pStyle w:val="style0"/>
        <w:spacing w:after="0" w:lineRule="auto" w:line="240"/>
        <w:ind w:left="14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PAPER 2</w:t>
      </w:r>
    </w:p>
    <w:p>
      <w:pPr>
        <w:pStyle w:val="style0"/>
        <w:spacing w:after="0" w:lineRule="auto" w:line="240"/>
        <w:ind w:left="14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FORM FOUR </w:t>
      </w:r>
    </w:p>
    <w:p>
      <w:pPr>
        <w:pStyle w:val="style0"/>
        <w:spacing w:after="0" w:lineRule="auto" w:line="24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 HOURS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INSTRUCTION TO CANDIDATES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Answer ALL questions in section A. In section B answer </w:t>
      </w:r>
      <w:r>
        <w:rPr>
          <w:rFonts w:ascii="Times New Roman" w:cs="Times New Roman" w:hAnsi="Times New Roman"/>
          <w:sz w:val="24"/>
          <w:szCs w:val="24"/>
        </w:rPr>
        <w:t>question</w:t>
      </w:r>
      <w:r>
        <w:rPr>
          <w:rFonts w:ascii="Times New Roman" w:cs="Times New Roman" w:hAnsi="Times New Roman"/>
          <w:sz w:val="24"/>
          <w:szCs w:val="24"/>
        </w:rPr>
        <w:t xml:space="preserve"> 6 (compulsory) and either </w:t>
      </w:r>
      <w:r>
        <w:rPr>
          <w:rFonts w:ascii="Times New Roman" w:cs="Times New Roman" w:hAnsi="Times New Roman"/>
          <w:sz w:val="24"/>
          <w:szCs w:val="24"/>
        </w:rPr>
        <w:t>question</w:t>
      </w:r>
      <w:r>
        <w:rPr>
          <w:rFonts w:ascii="Times New Roman" w:cs="Times New Roman" w:hAnsi="Times New Roman"/>
          <w:sz w:val="24"/>
          <w:szCs w:val="24"/>
        </w:rPr>
        <w:t xml:space="preserve"> 7 or 8 in the spaces provided after </w:t>
      </w:r>
      <w:r>
        <w:rPr>
          <w:rFonts w:ascii="Times New Roman" w:cs="Times New Roman" w:hAnsi="Times New Roman"/>
          <w:sz w:val="24"/>
          <w:szCs w:val="24"/>
        </w:rPr>
        <w:t>question</w:t>
      </w:r>
      <w:r>
        <w:rPr>
          <w:rFonts w:ascii="Times New Roman" w:cs="Times New Roman" w:hAnsi="Times New Roman"/>
          <w:sz w:val="24"/>
          <w:szCs w:val="24"/>
        </w:rPr>
        <w:t xml:space="preserve"> 8.</w:t>
      </w:r>
    </w:p>
    <w:tbl>
      <w:tblPr>
        <w:tblStyle w:val="style154"/>
        <w:tblW w:w="9889" w:type="dxa"/>
        <w:tblLook w:val="04A0" w:firstRow="1" w:lastRow="0" w:firstColumn="1" w:lastColumn="0" w:noHBand="0" w:noVBand="1"/>
      </w:tblPr>
      <w:tblGrid>
        <w:gridCol w:w="1668"/>
        <w:gridCol w:w="2394"/>
        <w:gridCol w:w="2394"/>
        <w:gridCol w:w="3433"/>
      </w:tblGrid>
      <w:tr>
        <w:trPr/>
        <w:tc>
          <w:tcPr>
            <w:tcW w:w="1668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SECTION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QUESTION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MAX. SCORE</w:t>
            </w:r>
          </w:p>
        </w:tc>
        <w:tc>
          <w:tcPr>
            <w:tcW w:w="3433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CANDIDATE’S SCORE</w:t>
            </w:r>
          </w:p>
        </w:tc>
      </w:tr>
      <w:tr>
        <w:tblPrEx/>
        <w:trPr/>
        <w:tc>
          <w:tcPr>
            <w:tcW w:w="1668" w:type="dxa"/>
            <w:vMerge w:val="restart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33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668" w:type="dxa"/>
            <w:vMerge w:val="continue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33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668" w:type="dxa"/>
            <w:vMerge w:val="continue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33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668" w:type="dxa"/>
            <w:vMerge w:val="continue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33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668" w:type="dxa"/>
            <w:vMerge w:val="continue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33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668" w:type="dxa"/>
            <w:vMerge w:val="restart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33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668" w:type="dxa"/>
            <w:vMerge w:val="continue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33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668" w:type="dxa"/>
            <w:vMerge w:val="continue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33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668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433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   </w:t>
      </w:r>
      <w:r>
        <w:rPr>
          <w:rFonts w:ascii="Times New Roman" w:cs="Times New Roman" w:hAnsi="Times New Roman"/>
          <w:b/>
          <w:bCs/>
          <w:sz w:val="24"/>
          <w:szCs w:val="24"/>
        </w:rPr>
        <w:t>SECTION A (40 Marks)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A climbing plant twines around the stem of a tall tree.</w:t>
      </w:r>
    </w:p>
    <w:p>
      <w:pPr>
        <w:pStyle w:val="style0"/>
        <w:spacing w:after="0" w:lineRule="auto" w:line="360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(a) (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>) Name the type of response exhibited by the climbing stem.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0"/>
        <w:spacing w:after="0" w:lineRule="auto" w:line="360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style0"/>
        <w:spacing w:after="0" w:lineRule="auto" w:line="360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style0"/>
        <w:spacing w:after="0" w:lineRule="auto" w:line="360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(ii) Explain how the response named in (a) (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>) above takes place.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 marks)</w:t>
      </w:r>
    </w:p>
    <w:p>
      <w:pPr>
        <w:pStyle w:val="style0"/>
        <w:spacing w:after="0" w:lineRule="auto" w:line="360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style0"/>
        <w:spacing w:after="0" w:lineRule="auto" w:line="360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style0"/>
        <w:spacing w:after="0" w:lineRule="auto" w:line="360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(b) An experiment was carried out to investigate the response </w:t>
      </w:r>
      <w:r>
        <w:rPr>
          <w:rFonts w:ascii="Times New Roman" w:cs="Times New Roman" w:hAnsi="Times New Roman"/>
          <w:sz w:val="24"/>
          <w:szCs w:val="24"/>
        </w:rPr>
        <w:t>of</w:t>
      </w:r>
      <w:r>
        <w:rPr>
          <w:rFonts w:ascii="Times New Roman" w:cs="Times New Roman" w:hAnsi="Times New Roman"/>
          <w:sz w:val="24"/>
          <w:szCs w:val="24"/>
        </w:rPr>
        <w:t xml:space="preserve"> white </w:t>
      </w:r>
      <w:r>
        <w:rPr>
          <w:rFonts w:ascii="Times New Roman" w:cs="Times New Roman" w:hAnsi="Times New Roman"/>
          <w:sz w:val="24"/>
          <w:szCs w:val="24"/>
        </w:rPr>
        <w:t>termites</w:t>
      </w:r>
      <w:r>
        <w:rPr>
          <w:rFonts w:ascii="Times New Roman" w:cs="Times New Roman" w:hAnsi="Times New Roman"/>
          <w:sz w:val="24"/>
          <w:szCs w:val="24"/>
        </w:rPr>
        <w:t xml:space="preserve"> to a certain stimulus. Ten </w:t>
      </w:r>
      <w:r>
        <w:rPr>
          <w:rFonts w:ascii="Times New Roman" w:cs="Times New Roman" w:hAnsi="Times New Roman"/>
          <w:sz w:val="24"/>
          <w:szCs w:val="24"/>
        </w:rPr>
        <w:t>termite</w:t>
      </w:r>
      <w:r>
        <w:rPr>
          <w:rFonts w:ascii="Times New Roman" w:cs="Times New Roman" w:hAnsi="Times New Roman"/>
          <w:sz w:val="24"/>
          <w:szCs w:val="24"/>
        </w:rPr>
        <w:t xml:space="preserve"> were </w:t>
      </w:r>
      <w:r>
        <w:rPr>
          <w:rFonts w:ascii="Times New Roman" w:cs="Times New Roman" w:hAnsi="Times New Roman"/>
          <w:sz w:val="24"/>
          <w:szCs w:val="24"/>
        </w:rPr>
        <w:t>placed</w:t>
      </w:r>
      <w:r>
        <w:rPr>
          <w:rFonts w:ascii="Times New Roman" w:cs="Times New Roman" w:hAnsi="Times New Roman"/>
          <w:sz w:val="24"/>
          <w:szCs w:val="24"/>
        </w:rPr>
        <w:t xml:space="preserve"> at the centre of glass tubing. Calcium chloride was </w:t>
      </w:r>
      <w:r>
        <w:rPr>
          <w:rFonts w:ascii="Times New Roman" w:cs="Times New Roman" w:hAnsi="Times New Roman"/>
          <w:sz w:val="24"/>
          <w:szCs w:val="24"/>
        </w:rPr>
        <w:t>placed</w:t>
      </w:r>
      <w:r>
        <w:rPr>
          <w:rFonts w:ascii="Times New Roman" w:cs="Times New Roman" w:hAnsi="Times New Roman"/>
          <w:sz w:val="24"/>
          <w:szCs w:val="24"/>
        </w:rPr>
        <w:t xml:space="preserve"> one end of the tubing and moist cotton wool at the other end as illustrated below.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676275</wp:posOffset>
            </wp:positionH>
            <wp:positionV relativeFrom="paragraph">
              <wp:posOffset>78104</wp:posOffset>
            </wp:positionV>
            <wp:extent cx="5410200" cy="1266825"/>
            <wp:effectExtent l="19050" t="0" r="0" b="0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410200" cy="12668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What observations are made after 20 minutes?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179"/>
        <w:spacing w:after="0" w:lineRule="auto" w:line="36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What type of response is exhibited by the termites?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179"/>
        <w:spacing w:after="0" w:lineRule="auto" w:line="36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What is the survival value of the above response?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179"/>
        <w:spacing w:after="0" w:lineRule="auto" w:line="36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What is </w:t>
      </w:r>
      <w:r>
        <w:rPr>
          <w:rFonts w:ascii="Times New Roman" w:cs="Times New Roman" w:hAnsi="Times New Roman"/>
          <w:sz w:val="24"/>
          <w:szCs w:val="24"/>
        </w:rPr>
        <w:t>Photonasty</w:t>
      </w:r>
      <w:r>
        <w:rPr>
          <w:rFonts w:ascii="Times New Roman" w:cs="Times New Roman" w:hAnsi="Times New Roman"/>
          <w:sz w:val="24"/>
          <w:szCs w:val="24"/>
        </w:rPr>
        <w:t>?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179"/>
        <w:spacing w:after="0" w:lineRule="auto" w:line="36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 xml:space="preserve">) What is multiple </w:t>
      </w:r>
      <w:r>
        <w:rPr>
          <w:rFonts w:ascii="Times New Roman" w:cs="Times New Roman" w:hAnsi="Times New Roman"/>
          <w:sz w:val="24"/>
          <w:szCs w:val="24"/>
        </w:rPr>
        <w:t>allelism</w:t>
      </w:r>
      <w:r>
        <w:rPr>
          <w:rFonts w:ascii="Times New Roman" w:cs="Times New Roman" w:hAnsi="Times New Roman"/>
          <w:sz w:val="24"/>
          <w:szCs w:val="24"/>
        </w:rPr>
        <w:t>?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179"/>
        <w:spacing w:after="0" w:lineRule="auto" w:line="36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(b) A pure breeding black male mouse was mated with a pure breeding brown female mouse. All the offspring had black coat </w:t>
      </w:r>
      <w:r>
        <w:rPr>
          <w:rFonts w:ascii="Times New Roman" w:cs="Times New Roman" w:hAnsi="Times New Roman"/>
          <w:sz w:val="24"/>
          <w:szCs w:val="24"/>
        </w:rPr>
        <w:t>colour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Explain the appearance of black coat </w:t>
      </w:r>
      <w:r>
        <w:rPr>
          <w:rFonts w:ascii="Times New Roman" w:cs="Times New Roman" w:hAnsi="Times New Roman"/>
          <w:sz w:val="24"/>
          <w:szCs w:val="24"/>
        </w:rPr>
        <w:t>colour</w:t>
      </w:r>
      <w:r>
        <w:rPr>
          <w:rFonts w:ascii="Times New Roman" w:cs="Times New Roman" w:hAnsi="Times New Roman"/>
          <w:sz w:val="24"/>
          <w:szCs w:val="24"/>
        </w:rPr>
        <w:t xml:space="preserve"> in the offspring.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179"/>
        <w:spacing w:after="0" w:lineRule="auto" w:line="36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</w:t>
      </w:r>
    </w:p>
    <w:p>
      <w:pPr>
        <w:pStyle w:val="style0"/>
        <w:spacing w:after="0" w:lineRule="auto" w:line="360"/>
        <w:ind w:left="1440" w:hanging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(ii)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If the black parental mouse was mated with a mouse that is heterozygous for coat </w:t>
      </w:r>
      <w:r>
        <w:rPr>
          <w:rFonts w:ascii="Times New Roman" w:cs="Times New Roman" w:hAnsi="Times New Roman"/>
          <w:sz w:val="24"/>
          <w:szCs w:val="24"/>
        </w:rPr>
        <w:t>colour</w:t>
      </w:r>
      <w:r>
        <w:rPr>
          <w:rFonts w:ascii="Times New Roman" w:cs="Times New Roman" w:hAnsi="Times New Roman"/>
          <w:sz w:val="24"/>
          <w:szCs w:val="24"/>
        </w:rPr>
        <w:t>, work out the genotypic ratio of offspring. Show your working.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(4 marks)</w:t>
      </w:r>
    </w:p>
    <w:p>
      <w:pPr>
        <w:pStyle w:val="style179"/>
        <w:spacing w:after="0" w:lineRule="auto" w:line="36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1440" w:hanging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(iii)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State two disorders in human beings that are as a result of chromosomal mutation.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179"/>
        <w:spacing w:after="0" w:lineRule="auto" w:line="36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 (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 xml:space="preserve">) 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>) What is meant by the term biological control?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179"/>
        <w:spacing w:after="0" w:lineRule="auto" w:line="36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(ii) Give an example of biological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179"/>
        <w:spacing w:after="0" w:lineRule="auto" w:line="36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(b) (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 xml:space="preserve">) What is </w:t>
      </w:r>
      <w:r>
        <w:rPr>
          <w:rFonts w:ascii="Times New Roman" w:cs="Times New Roman" w:hAnsi="Times New Roman"/>
          <w:sz w:val="24"/>
          <w:szCs w:val="24"/>
        </w:rPr>
        <w:t>eutrophication</w:t>
      </w:r>
      <w:r>
        <w:rPr>
          <w:rFonts w:ascii="Times New Roman" w:cs="Times New Roman" w:hAnsi="Times New Roman"/>
          <w:sz w:val="24"/>
          <w:szCs w:val="24"/>
        </w:rPr>
        <w:t>?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 marks)</w:t>
      </w:r>
    </w:p>
    <w:p>
      <w:pPr>
        <w:pStyle w:val="style179"/>
        <w:spacing w:after="0" w:lineRule="auto" w:line="36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(ii) What are the effects of </w:t>
      </w:r>
      <w:r>
        <w:rPr>
          <w:rFonts w:ascii="Times New Roman" w:cs="Times New Roman" w:hAnsi="Times New Roman"/>
          <w:sz w:val="24"/>
          <w:szCs w:val="24"/>
        </w:rPr>
        <w:t>eutrophication</w:t>
      </w:r>
      <w:r>
        <w:rPr>
          <w:rFonts w:ascii="Times New Roman" w:cs="Times New Roman" w:hAnsi="Times New Roman"/>
          <w:sz w:val="24"/>
          <w:szCs w:val="24"/>
        </w:rPr>
        <w:t>?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 marks)</w:t>
      </w:r>
    </w:p>
    <w:p>
      <w:pPr>
        <w:pStyle w:val="style179"/>
        <w:spacing w:after="0" w:lineRule="auto" w:line="36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The diagram below represents a transverse section of a plant organ.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column">
              <wp:posOffset>1828800</wp:posOffset>
            </wp:positionH>
            <wp:positionV relativeFrom="paragraph">
              <wp:posOffset>3810</wp:posOffset>
            </wp:positionV>
            <wp:extent cx="3019425" cy="2419350"/>
            <wp:effectExtent l="19050" t="0" r="9525" b="0"/>
            <wp:wrapNone/>
            <wp:docPr id="1027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19425" cy="24193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after="0" w:lineRule="auto" w:line="360"/>
        <w:ind w:left="14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after="0" w:lineRule="auto" w:line="360"/>
        <w:ind w:left="14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after="0" w:lineRule="auto" w:line="360"/>
        <w:ind w:left="14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4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From which plant organ was the section obtained.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0"/>
        <w:spacing w:after="0" w:lineRule="auto" w:line="36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4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Give two reasons for your answer in (a) above.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0"/>
        <w:spacing w:after="0" w:lineRule="auto" w:line="36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4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the parts labeled J, K and L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 marks)</w:t>
      </w:r>
    </w:p>
    <w:p>
      <w:pPr>
        <w:pStyle w:val="style179"/>
        <w:spacing w:after="0" w:lineRule="auto" w:line="360"/>
        <w:ind w:left="180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</w:t>
      </w:r>
      <w:r>
        <w:rPr>
          <w:rFonts w:ascii="Times New Roman" w:cs="Times New Roman" w:hAnsi="Times New Roman"/>
          <w:sz w:val="24"/>
          <w:szCs w:val="24"/>
        </w:rPr>
        <w:t>: ……………………………………………………………………………….</w:t>
      </w:r>
    </w:p>
    <w:p>
      <w:pPr>
        <w:pStyle w:val="style179"/>
        <w:spacing w:after="0" w:lineRule="auto" w:line="360"/>
        <w:ind w:left="180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K: ………………………………………………………………………………</w:t>
      </w:r>
    </w:p>
    <w:p>
      <w:pPr>
        <w:pStyle w:val="style179"/>
        <w:spacing w:after="0" w:lineRule="auto" w:line="360"/>
        <w:ind w:left="180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L: 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The diagrams below illustrate two types of neurons and associated structures. Study the diagrams carefully and answer the questions that follow.</w:t>
      </w:r>
    </w:p>
    <w:p>
      <w:pPr>
        <w:pStyle w:val="style0"/>
        <w:spacing w:after="0" w:lineRule="auto" w:line="360"/>
        <w:ind w:left="720" w:hanging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drawing>
          <wp:anchor distT="0" distB="0" distL="0" distR="0" simplePos="false" relativeHeight="4" behindDoc="true" locked="false" layoutInCell="true" allowOverlap="true">
            <wp:simplePos x="0" y="0"/>
            <wp:positionH relativeFrom="column">
              <wp:posOffset>142875</wp:posOffset>
            </wp:positionH>
            <wp:positionV relativeFrom="paragraph">
              <wp:posOffset>217170</wp:posOffset>
            </wp:positionV>
            <wp:extent cx="5876925" cy="1838325"/>
            <wp:effectExtent l="19050" t="0" r="9525" b="0"/>
            <wp:wrapNone/>
            <wp:docPr id="1028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876925" cy="18383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0" w:lineRule="auto" w:line="360"/>
        <w:ind w:left="14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6"/>
        </w:numPr>
        <w:tabs>
          <w:tab w:val="left" w:leader="none" w:pos="351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>) Identify the type of neurons illustrated in diagrams N1 and N2.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179"/>
        <w:tabs>
          <w:tab w:val="left" w:leader="none" w:pos="3510"/>
        </w:tabs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tabs>
          <w:tab w:val="left" w:leader="none" w:pos="351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N1: ………………………………………………………………………………….</w:t>
      </w:r>
    </w:p>
    <w:p>
      <w:pPr>
        <w:pStyle w:val="style179"/>
        <w:tabs>
          <w:tab w:val="left" w:leader="none" w:pos="351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N2: ………………………………………………………………………………….</w:t>
      </w:r>
    </w:p>
    <w:p>
      <w:pPr>
        <w:pStyle w:val="style179"/>
        <w:tabs>
          <w:tab w:val="left" w:leader="none" w:pos="351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(ii) Provide two reasons for your identity of the neuron in diagram N1.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0"/>
        <w:spacing w:after="0" w:lineRule="auto" w:line="36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6"/>
        </w:numPr>
        <w:tabs>
          <w:tab w:val="left" w:leader="none" w:pos="351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each of the structure labeled X and Y in diagram N1.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179"/>
        <w:tabs>
          <w:tab w:val="left" w:leader="none" w:pos="3510"/>
        </w:tabs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tabs>
          <w:tab w:val="left" w:leader="none" w:pos="351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X: ……………………………………………………………………………………</w:t>
      </w:r>
    </w:p>
    <w:p>
      <w:pPr>
        <w:pStyle w:val="style179"/>
        <w:tabs>
          <w:tab w:val="left" w:leader="none" w:pos="3510"/>
        </w:tabs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tabs>
          <w:tab w:val="left" w:leader="none" w:pos="351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Y: ……………………………………………………………………………………</w:t>
      </w:r>
    </w:p>
    <w:p>
      <w:pPr>
        <w:pStyle w:val="style179"/>
        <w:numPr>
          <w:ilvl w:val="0"/>
          <w:numId w:val="6"/>
        </w:numPr>
        <w:tabs>
          <w:tab w:val="left" w:leader="none" w:pos="351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Give the general name of the type of cell at position Z in diagram N1.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179"/>
        <w:tabs>
          <w:tab w:val="left" w:leader="none" w:pos="3510"/>
        </w:tabs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……………..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6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Give the general name of the substance in position W in diagram N1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179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……………..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SECTION B (40 MARKS)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Answer question 6 (compulsory) in the spaces provided. Answer either </w:t>
      </w:r>
      <w:r>
        <w:rPr>
          <w:rFonts w:ascii="Times New Roman" w:cs="Times New Roman" w:hAnsi="Times New Roman"/>
          <w:sz w:val="24"/>
          <w:szCs w:val="24"/>
        </w:rPr>
        <w:t>question</w:t>
      </w:r>
      <w:r>
        <w:rPr>
          <w:rFonts w:ascii="Times New Roman" w:cs="Times New Roman" w:hAnsi="Times New Roman"/>
          <w:sz w:val="24"/>
          <w:szCs w:val="24"/>
        </w:rPr>
        <w:t xml:space="preserve"> 7 or 8 in the spaces provided after </w:t>
      </w:r>
      <w:r>
        <w:rPr>
          <w:rFonts w:ascii="Times New Roman" w:cs="Times New Roman" w:hAnsi="Times New Roman"/>
          <w:sz w:val="24"/>
          <w:szCs w:val="24"/>
        </w:rPr>
        <w:t>question</w:t>
      </w:r>
      <w:r>
        <w:rPr>
          <w:rFonts w:ascii="Times New Roman" w:cs="Times New Roman" w:hAnsi="Times New Roman"/>
          <w:sz w:val="24"/>
          <w:szCs w:val="24"/>
        </w:rPr>
        <w:t xml:space="preserve"> 8.</w:t>
      </w:r>
    </w:p>
    <w:p>
      <w:pPr>
        <w:pStyle w:val="style0"/>
        <w:spacing w:after="0" w:lineRule="auto" w:line="360"/>
        <w:ind w:left="720" w:hanging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An investigation was conducted to compare water rate of water loss from twigs of two different species of plants Q and L. the twigs had equal leaf surfaces. The results of the investigation were recorded in the below.</w:t>
      </w:r>
    </w:p>
    <w:tbl>
      <w:tblPr>
        <w:tblStyle w:val="style154"/>
        <w:tblW w:w="10652" w:type="dxa"/>
        <w:tblInd w:w="-34" w:type="dxa"/>
        <w:tblLook w:val="04A0" w:firstRow="1" w:lastRow="0" w:firstColumn="1" w:lastColumn="0" w:noHBand="0" w:noVBand="1"/>
      </w:tblPr>
      <w:tblGrid>
        <w:gridCol w:w="1373"/>
        <w:gridCol w:w="850"/>
        <w:gridCol w:w="709"/>
        <w:gridCol w:w="992"/>
        <w:gridCol w:w="851"/>
        <w:gridCol w:w="1037"/>
        <w:gridCol w:w="733"/>
        <w:gridCol w:w="733"/>
        <w:gridCol w:w="733"/>
        <w:gridCol w:w="733"/>
        <w:gridCol w:w="871"/>
        <w:gridCol w:w="1037"/>
      </w:tblGrid>
      <w:tr>
        <w:trPr/>
        <w:tc>
          <w:tcPr>
            <w:tcW w:w="1373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Time of the day</w:t>
            </w:r>
          </w:p>
        </w:tc>
        <w:tc>
          <w:tcPr>
            <w:tcW w:w="85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6 </w:t>
            </w:r>
            <w:r>
              <w:rPr>
                <w:rFonts w:ascii="Times New Roman" w:cs="Times New Roman" w:hAnsi="Times New Roman"/>
              </w:rPr>
              <w:t>a.m</w:t>
            </w:r>
          </w:p>
        </w:tc>
        <w:tc>
          <w:tcPr>
            <w:tcW w:w="70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8 </w:t>
            </w:r>
            <w:r>
              <w:rPr>
                <w:rFonts w:ascii="Times New Roman" w:cs="Times New Roman" w:hAnsi="Times New Roman"/>
              </w:rPr>
              <w:t>a.m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10 </w:t>
            </w:r>
            <w:r>
              <w:rPr>
                <w:rFonts w:ascii="Times New Roman" w:cs="Times New Roman" w:hAnsi="Times New Roman"/>
              </w:rPr>
              <w:t>a.m</w:t>
            </w:r>
          </w:p>
        </w:tc>
        <w:tc>
          <w:tcPr>
            <w:tcW w:w="85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1 </w:t>
            </w:r>
            <w:r>
              <w:rPr>
                <w:rFonts w:ascii="Times New Roman" w:cs="Times New Roman" w:hAnsi="Times New Roman"/>
              </w:rPr>
              <w:t>p.m</w:t>
            </w:r>
          </w:p>
        </w:tc>
        <w:tc>
          <w:tcPr>
            <w:tcW w:w="1037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12 </w:t>
            </w:r>
            <w:r>
              <w:rPr>
                <w:rFonts w:ascii="Times New Roman" w:cs="Times New Roman" w:hAnsi="Times New Roman"/>
              </w:rPr>
              <w:t>p.m</w:t>
            </w:r>
          </w:p>
        </w:tc>
        <w:tc>
          <w:tcPr>
            <w:tcW w:w="733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1 </w:t>
            </w:r>
            <w:r>
              <w:rPr>
                <w:rFonts w:ascii="Times New Roman" w:cs="Times New Roman" w:hAnsi="Times New Roman"/>
              </w:rPr>
              <w:t>p.m</w:t>
            </w:r>
          </w:p>
        </w:tc>
        <w:tc>
          <w:tcPr>
            <w:tcW w:w="733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 </w:t>
            </w:r>
            <w:r>
              <w:rPr>
                <w:rFonts w:ascii="Times New Roman" w:cs="Times New Roman" w:hAnsi="Times New Roman"/>
              </w:rPr>
              <w:t>p.m</w:t>
            </w:r>
          </w:p>
        </w:tc>
        <w:tc>
          <w:tcPr>
            <w:tcW w:w="733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3 </w:t>
            </w:r>
            <w:r>
              <w:rPr>
                <w:rFonts w:ascii="Times New Roman" w:cs="Times New Roman" w:hAnsi="Times New Roman"/>
              </w:rPr>
              <w:t>p.m</w:t>
            </w:r>
          </w:p>
        </w:tc>
        <w:tc>
          <w:tcPr>
            <w:tcW w:w="733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6 </w:t>
            </w:r>
            <w:r>
              <w:rPr>
                <w:rFonts w:ascii="Times New Roman" w:cs="Times New Roman" w:hAnsi="Times New Roman"/>
              </w:rPr>
              <w:t>p.m</w:t>
            </w:r>
          </w:p>
        </w:tc>
        <w:tc>
          <w:tcPr>
            <w:tcW w:w="87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8 </w:t>
            </w:r>
            <w:r>
              <w:rPr>
                <w:rFonts w:ascii="Times New Roman" w:cs="Times New Roman" w:hAnsi="Times New Roman"/>
              </w:rPr>
              <w:t>p.m</w:t>
            </w:r>
          </w:p>
        </w:tc>
        <w:tc>
          <w:tcPr>
            <w:tcW w:w="1037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12 </w:t>
            </w:r>
            <w:r>
              <w:rPr>
                <w:rFonts w:ascii="Times New Roman" w:cs="Times New Roman" w:hAnsi="Times New Roman"/>
              </w:rPr>
              <w:t>a.m</w:t>
            </w:r>
          </w:p>
        </w:tc>
      </w:tr>
      <w:tr>
        <w:tblPrEx/>
        <w:trPr/>
        <w:tc>
          <w:tcPr>
            <w:tcW w:w="1373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Water loss </w:t>
            </w:r>
            <w:r>
              <w:rPr>
                <w:rFonts w:ascii="Times New Roman" w:cs="Times New Roman" w:hAnsi="Times New Roman"/>
              </w:rPr>
              <w:t>gh</w:t>
            </w:r>
            <w:r>
              <w:rPr>
                <w:rFonts w:ascii="Times New Roman" w:cs="Times New Roman" w:hAnsi="Times New Roman"/>
                <w:vertAlign w:val="superscript"/>
              </w:rPr>
              <w:t>-h</w:t>
            </w:r>
          </w:p>
        </w:tc>
        <w:tc>
          <w:tcPr>
            <w:tcW w:w="85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</w:t>
            </w:r>
          </w:p>
        </w:tc>
        <w:tc>
          <w:tcPr>
            <w:tcW w:w="70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</w:t>
            </w:r>
          </w:p>
        </w:tc>
        <w:tc>
          <w:tcPr>
            <w:tcW w:w="85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40</w:t>
            </w:r>
          </w:p>
        </w:tc>
        <w:tc>
          <w:tcPr>
            <w:tcW w:w="1037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55</w:t>
            </w:r>
          </w:p>
        </w:tc>
        <w:tc>
          <w:tcPr>
            <w:tcW w:w="733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36</w:t>
            </w:r>
          </w:p>
        </w:tc>
        <w:tc>
          <w:tcPr>
            <w:tcW w:w="733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26</w:t>
            </w:r>
          </w:p>
        </w:tc>
        <w:tc>
          <w:tcPr>
            <w:tcW w:w="733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</w:t>
            </w:r>
          </w:p>
        </w:tc>
        <w:tc>
          <w:tcPr>
            <w:tcW w:w="733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87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</w:t>
            </w:r>
          </w:p>
        </w:tc>
        <w:tc>
          <w:tcPr>
            <w:tcW w:w="1037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</w:t>
            </w:r>
          </w:p>
        </w:tc>
      </w:tr>
      <w:tr>
        <w:tblPrEx/>
        <w:trPr/>
        <w:tc>
          <w:tcPr>
            <w:tcW w:w="1373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Water loss </w:t>
            </w:r>
            <w:r>
              <w:rPr>
                <w:rFonts w:ascii="Times New Roman" w:cs="Times New Roman" w:hAnsi="Times New Roman"/>
              </w:rPr>
              <w:t>gh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  <w:vertAlign w:val="superscript"/>
              </w:rPr>
              <w:t>–h</w:t>
            </w:r>
            <w:r>
              <w:rPr>
                <w:rFonts w:ascii="Times New Roman" w:cs="Times New Roman" w:hAnsi="Times New Roman"/>
              </w:rPr>
              <w:t xml:space="preserve"> Species L</w:t>
            </w:r>
          </w:p>
        </w:tc>
        <w:tc>
          <w:tcPr>
            <w:tcW w:w="85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w="70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</w:t>
            </w:r>
          </w:p>
        </w:tc>
        <w:tc>
          <w:tcPr>
            <w:tcW w:w="992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39</w:t>
            </w:r>
          </w:p>
        </w:tc>
        <w:tc>
          <w:tcPr>
            <w:tcW w:w="85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131</w:t>
            </w:r>
          </w:p>
        </w:tc>
        <w:tc>
          <w:tcPr>
            <w:tcW w:w="1037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198</w:t>
            </w:r>
          </w:p>
        </w:tc>
        <w:tc>
          <w:tcPr>
            <w:tcW w:w="733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182</w:t>
            </w:r>
          </w:p>
        </w:tc>
        <w:tc>
          <w:tcPr>
            <w:tcW w:w="733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130</w:t>
            </w:r>
          </w:p>
        </w:tc>
        <w:tc>
          <w:tcPr>
            <w:tcW w:w="733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81</w:t>
            </w:r>
          </w:p>
        </w:tc>
        <w:tc>
          <w:tcPr>
            <w:tcW w:w="733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45</w:t>
            </w:r>
          </w:p>
        </w:tc>
        <w:tc>
          <w:tcPr>
            <w:tcW w:w="87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</w:t>
            </w:r>
          </w:p>
        </w:tc>
        <w:tc>
          <w:tcPr>
            <w:tcW w:w="1037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</w:t>
            </w:r>
          </w:p>
        </w:tc>
      </w:tr>
    </w:tbl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tabs>
          <w:tab w:val="left" w:leader="none" w:pos="351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On the graph paper provided on page 7, plot a graph of Water loss </w:t>
      </w:r>
      <w:r>
        <w:rPr>
          <w:rFonts w:ascii="Times New Roman" w:cs="Times New Roman" w:hAnsi="Times New Roman"/>
          <w:sz w:val="24"/>
          <w:szCs w:val="24"/>
        </w:rPr>
        <w:t>gh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-h</w:t>
      </w:r>
      <w:r>
        <w:rPr>
          <w:rFonts w:ascii="Times New Roman" w:cs="Times New Roman" w:hAnsi="Times New Roman"/>
          <w:sz w:val="24"/>
          <w:szCs w:val="24"/>
        </w:rPr>
        <w:t xml:space="preserve"> against time for the two plants.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(7 marks)</w:t>
      </w:r>
    </w:p>
    <w:p>
      <w:pPr>
        <w:pStyle w:val="style179"/>
        <w:numPr>
          <w:ilvl w:val="0"/>
          <w:numId w:val="1"/>
        </w:numPr>
        <w:tabs>
          <w:tab w:val="left" w:leader="none" w:pos="351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the apparatus which might have been used to investigate the rate of water loss.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179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State two </w:t>
      </w:r>
      <w:r>
        <w:rPr>
          <w:rFonts w:ascii="Times New Roman" w:cs="Times New Roman" w:hAnsi="Times New Roman"/>
          <w:sz w:val="24"/>
          <w:szCs w:val="24"/>
        </w:rPr>
        <w:t>precautions</w:t>
      </w:r>
      <w:r>
        <w:rPr>
          <w:rFonts w:ascii="Times New Roman" w:cs="Times New Roman" w:hAnsi="Times New Roman"/>
          <w:sz w:val="24"/>
          <w:szCs w:val="24"/>
        </w:rPr>
        <w:t xml:space="preserve"> that were taken in setting up the experiment.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179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……………..</w:t>
      </w:r>
    </w:p>
    <w:p>
      <w:pPr>
        <w:pStyle w:val="style179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Which of the plant species is likely to be adapted to arid conditions? Give a reason.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179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……………..</w:t>
      </w:r>
    </w:p>
    <w:p>
      <w:pPr>
        <w:pStyle w:val="style179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Use the graph to answer the following questions:</w:t>
      </w:r>
    </w:p>
    <w:p>
      <w:pPr>
        <w:pStyle w:val="style179"/>
        <w:numPr>
          <w:ilvl w:val="0"/>
          <w:numId w:val="5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At what time of the day was 60gh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cs="Times New Roman" w:hAnsi="Times New Roman"/>
          <w:sz w:val="24"/>
          <w:szCs w:val="24"/>
        </w:rPr>
        <w:t xml:space="preserve"> of water lost by plant species L?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drawing>
          <wp:anchor distT="0" distB="0" distL="0" distR="0" simplePos="false" relativeHeight="5" behindDoc="true" locked="false" layoutInCell="true" allowOverlap="true">
            <wp:simplePos x="0" y="0"/>
            <wp:positionH relativeFrom="page">
              <wp:posOffset>1186521</wp:posOffset>
            </wp:positionH>
            <wp:positionV relativeFrom="page">
              <wp:posOffset>1274240</wp:posOffset>
            </wp:positionV>
            <wp:extent cx="5934076" cy="7686080"/>
            <wp:effectExtent l="19050" t="0" r="9525" b="0"/>
            <wp:wrapNone/>
            <wp:docPr id="1029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34076" cy="76860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79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tabs>
          <w:tab w:val="left" w:leader="none" w:pos="3510"/>
        </w:tabs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What was the rate of water loss from plant species Q at 11.00 am?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(f) Account for the rate of water loss between 6.00 a.m. to 1.00 p.m. by plant species L.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(4 marks)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(g)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Suggest how the stomata of species Q are structurally adapted to water loss.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style0"/>
        <w:spacing w:after="0" w:lineRule="auto" w:line="360"/>
        <w:ind w:left="720" w:hanging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Describe how the mammalian male reproductive system is adapted to perform its functions.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(20 marks)</w:t>
      </w:r>
    </w:p>
    <w:p>
      <w:pPr>
        <w:pStyle w:val="style0"/>
        <w:spacing w:after="0" w:lineRule="auto" w:line="360"/>
        <w:ind w:left="720" w:hanging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Describe the structure and functions of various organelles in a mature animal cell.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(20 marks)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cs="Times New Roman" w:hAnsi="Times New Roman"/>
          <w:sz w:val="24"/>
          <w:szCs w:val="24"/>
          <w:lang w:val="en-US"/>
        </w:rPr>
        <w:t>.......................................................................................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cs="Times New Roman" w:hAnsi="Times New Roman"/>
          <w:sz w:val="24"/>
          <w:szCs w:val="24"/>
          <w:lang w:val="en-US"/>
        </w:rPr>
        <w:t>.......................................................................................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cs="Times New Roman" w:hAnsi="Times New Roman"/>
          <w:sz w:val="24"/>
          <w:szCs w:val="24"/>
          <w:lang w:val="en-US"/>
        </w:rPr>
        <w:t>........................................................................................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cs="Times New Roman" w:hAnsi="Times New Roman"/>
          <w:sz w:val="24"/>
          <w:szCs w:val="24"/>
          <w:lang w:val="en-US"/>
        </w:rPr>
        <w:t>.......................................................................................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cs="Times New Roman" w:hAnsi="Times New Roman"/>
          <w:sz w:val="24"/>
          <w:szCs w:val="24"/>
          <w:lang w:val="en-US"/>
        </w:rPr>
        <w:t>.........................................................................................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cs="Times New Roman" w:hAnsi="Times New Roman"/>
          <w:sz w:val="24"/>
          <w:szCs w:val="24"/>
          <w:lang w:val="en-US"/>
        </w:rPr>
        <w:t>.......................................................................................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cs="Times New Roman" w:hAnsi="Times New Roman"/>
          <w:sz w:val="24"/>
          <w:szCs w:val="24"/>
          <w:lang w:val="en-US"/>
        </w:rPr>
        <w:t>........................................................................................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cs="Times New Roman" w:hAnsi="Times New Roman"/>
          <w:sz w:val="24"/>
          <w:szCs w:val="24"/>
          <w:lang w:val="en-US"/>
        </w:rPr>
        <w:t>........................................................................................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cs="Times New Roman" w:hAnsi="Times New Roman"/>
          <w:sz w:val="24"/>
          <w:szCs w:val="24"/>
          <w:lang w:val="en-US"/>
        </w:rPr>
        <w:t>.......................................................................................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cs="Times New Roman" w:hAnsi="Times New Roman"/>
          <w:sz w:val="24"/>
          <w:szCs w:val="24"/>
          <w:lang w:val="en-US"/>
        </w:rPr>
        <w:t>........................................................................................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cs="Times New Roman" w:hAnsi="Times New Roman"/>
          <w:sz w:val="24"/>
          <w:szCs w:val="24"/>
          <w:lang w:val="en-US"/>
        </w:rPr>
        <w:t>..........................................................................................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cs="Times New Roman" w:hAnsi="Times New Roman"/>
          <w:sz w:val="24"/>
          <w:szCs w:val="24"/>
          <w:lang w:val="en-US"/>
        </w:rPr>
        <w:t>.......................................................................................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cs="Times New Roman" w:hAnsi="Times New Roman"/>
          <w:sz w:val="24"/>
          <w:szCs w:val="24"/>
          <w:lang w:val="en-US"/>
        </w:rPr>
        <w:t>.........................................................................................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cs="Times New Roman" w:hAnsi="Times New Roman"/>
          <w:sz w:val="24"/>
          <w:szCs w:val="24"/>
          <w:lang w:val="en-US"/>
        </w:rPr>
        <w:t>........................................................................................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cs="Times New Roman" w:hAnsi="Times New Roman"/>
          <w:sz w:val="24"/>
          <w:szCs w:val="24"/>
          <w:lang w:val="en-US"/>
        </w:rPr>
        <w:t>........................................................................................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cs="Times New Roman" w:hAnsi="Times New Roman"/>
          <w:sz w:val="24"/>
          <w:szCs w:val="24"/>
          <w:lang w:val="en-US"/>
        </w:rPr>
        <w:t>........................................................................................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cs="Times New Roman" w:hAnsi="Times New Roman"/>
          <w:sz w:val="24"/>
          <w:szCs w:val="24"/>
          <w:lang w:val="en-US"/>
        </w:rPr>
        <w:t>........................................................................................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cs="Times New Roman" w:hAnsi="Times New Roman"/>
          <w:sz w:val="24"/>
          <w:szCs w:val="24"/>
          <w:lang w:val="en-US"/>
        </w:rPr>
        <w:t>.......................................................................................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cs="Times New Roman" w:hAnsi="Times New Roman"/>
          <w:sz w:val="24"/>
          <w:szCs w:val="24"/>
          <w:lang w:val="en-US"/>
        </w:rPr>
        <w:t>...................................</w:t>
      </w:r>
      <w:r>
        <w:rPr>
          <w:rFonts w:ascii="Times New Roman" w:cs="Times New Roman" w:hAnsi="Times New Roman"/>
          <w:sz w:val="24"/>
          <w:szCs w:val="24"/>
          <w:lang w:val="en-US"/>
        </w:rPr>
        <w:t>.....................</w:t>
      </w:r>
      <w:r>
        <w:rPr>
          <w:rFonts w:ascii="Times New Roman" w:cs="Times New Roman" w:hAnsi="Times New Roman"/>
          <w:sz w:val="24"/>
          <w:szCs w:val="24"/>
          <w:lang w:val="en-US"/>
        </w:rPr>
        <w:t>................................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Tahoma">
    <w:altName w:val="Tahoma"/>
    <w:panose1 w:val="020b0604030000040204"/>
    <w:charset w:val="00"/>
    <w:family w:val="swiss"/>
    <w:pitch w:val="variable"/>
    <w:sig w:usb0="61002A87" w:usb1="80000000" w:usb2="00000008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13CF39A"/>
    <w:lvl w:ilvl="0" w:tplc="730E7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352C593A"/>
    <w:lvl w:ilvl="0" w:tplc="5618694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0000002"/>
    <w:multiLevelType w:val="hybridMultilevel"/>
    <w:tmpl w:val="B196777E"/>
    <w:lvl w:ilvl="0" w:tplc="662CFC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9C6EC57E"/>
    <w:lvl w:ilvl="0" w:tplc="D794C71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DE2014C0"/>
    <w:lvl w:ilvl="0" w:tplc="C84ECFE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97564062"/>
    <w:lvl w:ilvl="0" w:tplc="48F68B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image" Target="media/image4.jpeg"/><Relationship Id="rId10" Type="http://schemas.openxmlformats.org/officeDocument/2006/relationships/customXml" Target="../customXml/item1.xml"/><Relationship Id="rId8" Type="http://schemas.openxmlformats.org/officeDocument/2006/relationships/settings" Target="settings.xml"/><Relationship Id="rId4" Type="http://schemas.openxmlformats.org/officeDocument/2006/relationships/image" Target="media/image3.jpeg"/><Relationship Id="rId3" Type="http://schemas.openxmlformats.org/officeDocument/2006/relationships/image" Target="media/image2.jpeg"/><Relationship Id="rId9" Type="http://schemas.openxmlformats.org/officeDocument/2006/relationships/theme" Target="theme/theme1.xml"/><Relationship Id="rId6" Type="http://schemas.openxmlformats.org/officeDocument/2006/relationships/styles" Target="styles.xml"/><Relationship Id="rId1" Type="http://schemas.openxmlformats.org/officeDocument/2006/relationships/numbering" Target="numbering.xml"/><Relationship Id="rId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C6A1C-8D9C-477E-B99F-DF6D97DD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853</Words>
  <Pages>9</Pages>
  <Characters>9333</Characters>
  <Application>WPS Office</Application>
  <DocSecurity>0</DocSecurity>
  <Paragraphs>281</Paragraphs>
  <ScaleCrop>false</ScaleCrop>
  <LinksUpToDate>false</LinksUpToDate>
  <CharactersWithSpaces>10154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2020-02-16T20:03:44Z</dcterms:created>
  <dc:creator>SARAH</dc:creator>
  <lastModifiedBy>Phantom6S</lastModifiedBy>
  <dcterms:modified xsi:type="dcterms:W3CDTF">2020-02-16T20:20:05Z</dcterms:modified>
  <revision>20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