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76" w:rsidRPr="004868C3" w:rsidRDefault="00BE1E76" w:rsidP="00BE1E7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781050"/>
            <wp:effectExtent l="19050" t="0" r="9525" b="0"/>
            <wp:docPr id="1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76" w:rsidRDefault="00BE1E76" w:rsidP="00BE1E7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BE1E76" w:rsidRDefault="00BE1E76" w:rsidP="00BE1E7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BE1E76" w:rsidRDefault="00BE1E76" w:rsidP="00BE1E7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BE1E76" w:rsidRPr="004868C3" w:rsidRDefault="00BE1E76" w:rsidP="00BE1E7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II EXAMINATION FOR DEGREE OF BACHELOR OF SCIENCE IN ANIMAL HEALTH </w:t>
      </w:r>
    </w:p>
    <w:p w:rsidR="00BE1E76" w:rsidRPr="004868C3" w:rsidRDefault="00BE1E76" w:rsidP="00BE1E76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AAP 2205:  PROTOZOOLOGY AND ENTOLOMOLOGY</w:t>
      </w:r>
    </w:p>
    <w:p w:rsidR="00BE1E76" w:rsidRDefault="00BE1E76" w:rsidP="00BE1E7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 w:rsidRPr="004868C3">
        <w:rPr>
          <w:rFonts w:ascii="Tahoma" w:hAnsi="Tahoma" w:cs="Tahoma"/>
          <w:b/>
          <w:u w:val="single"/>
        </w:rPr>
        <w:t>APRIL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BE1E76" w:rsidRDefault="00BE1E76" w:rsidP="00BE1E7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(compulsory) and any other two questions.</w:t>
      </w:r>
    </w:p>
    <w:p w:rsidR="00BE1E76" w:rsidRDefault="00642EE5" w:rsidP="00BE1E7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642EE5">
        <w:rPr>
          <w:rFonts w:ascii="Tahoma" w:hAnsi="Tahoma" w:cs="Tahoma"/>
          <w:b/>
        </w:rPr>
        <w:t xml:space="preserve">                                 </w:t>
      </w:r>
      <w:r>
        <w:rPr>
          <w:rFonts w:ascii="Tahoma" w:hAnsi="Tahoma" w:cs="Tahoma"/>
          <w:b/>
          <w:u w:val="single"/>
        </w:rPr>
        <w:t>Answer each question on its own page.</w:t>
      </w:r>
    </w:p>
    <w:p w:rsidR="00BE1E76" w:rsidRDefault="00BE1E76" w:rsidP="00BE1E7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BE1E76">
        <w:rPr>
          <w:rFonts w:ascii="Tahoma" w:hAnsi="Tahoma" w:cs="Tahoma"/>
          <w:b/>
        </w:rPr>
        <w:t>QUESTION ONE</w:t>
      </w:r>
    </w:p>
    <w:p w:rsidR="00BE1E76" w:rsidRDefault="00BE1E76" w:rsidP="00BE1E76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BE1E76" w:rsidRDefault="002965E8" w:rsidP="002965E8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following terms.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965E8" w:rsidRDefault="002965E8" w:rsidP="002965E8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965E8" w:rsidRDefault="002965E8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Vector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Passive transmission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Incidental  parasites</w:t>
      </w:r>
      <w:proofErr w:type="gramEnd"/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Zoonosis</w:t>
      </w:r>
      <w:proofErr w:type="spellEnd"/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Hyper parasite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vi.</w:t>
      </w:r>
      <w:r>
        <w:rPr>
          <w:rFonts w:ascii="Tahoma" w:hAnsi="Tahoma" w:cs="Tahoma"/>
        </w:rPr>
        <w:tab/>
        <w:t>Definitive host.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Describe the life cycle of </w:t>
      </w:r>
      <w:proofErr w:type="spellStart"/>
      <w:r>
        <w:rPr>
          <w:rFonts w:ascii="Tahoma" w:hAnsi="Tahoma" w:cs="Tahoma"/>
        </w:rPr>
        <w:t>Eimeria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the mechanism of disease transmission in arthropods.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Outline the epidemiology of </w:t>
      </w:r>
      <w:proofErr w:type="spellStart"/>
      <w:r>
        <w:rPr>
          <w:rFonts w:ascii="Tahoma" w:hAnsi="Tahoma" w:cs="Tahoma"/>
        </w:rPr>
        <w:t>Babesia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Discuss the risk factors associated with </w:t>
      </w:r>
      <w:proofErr w:type="spellStart"/>
      <w:r>
        <w:rPr>
          <w:rFonts w:ascii="Tahoma" w:hAnsi="Tahoma" w:cs="Tahoma"/>
        </w:rPr>
        <w:t>myiasis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characteristics of the members of phylum Protozoa.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</w:t>
      </w:r>
      <w:proofErr w:type="spellStart"/>
      <w:r>
        <w:rPr>
          <w:rFonts w:ascii="Tahoma" w:hAnsi="Tahoma" w:cs="Tahoma"/>
        </w:rPr>
        <w:t>Theileria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parva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parva</w:t>
      </w:r>
      <w:proofErr w:type="spellEnd"/>
      <w:r>
        <w:rPr>
          <w:rFonts w:ascii="Tahoma" w:hAnsi="Tahoma" w:cs="Tahoma"/>
        </w:rPr>
        <w:t xml:space="preserve"> under the following sub-headings:  life cycle, epidemiology, pathogenesis, treatment and control.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6925EF" w:rsidRDefault="006925E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34F0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34F0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925EF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8E34F0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34F0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Describe the life cycle, epidemiology and pathogenesis of </w:t>
      </w:r>
      <w:proofErr w:type="spellStart"/>
      <w:r>
        <w:rPr>
          <w:rFonts w:ascii="Tahoma" w:hAnsi="Tahoma" w:cs="Tahoma"/>
        </w:rPr>
        <w:t>salivarian</w:t>
      </w:r>
      <w:proofErr w:type="spellEnd"/>
      <w:r>
        <w:rPr>
          <w:rFonts w:ascii="Tahoma" w:hAnsi="Tahoma" w:cs="Tahoma"/>
        </w:rPr>
        <w:t xml:space="preserve"> trypanosomes.</w:t>
      </w:r>
      <w:r>
        <w:rPr>
          <w:rFonts w:ascii="Tahoma" w:hAnsi="Tahoma" w:cs="Tahoma"/>
        </w:rPr>
        <w:tab/>
      </w:r>
    </w:p>
    <w:p w:rsidR="008E34F0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8E34F0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34F0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8E34F0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34F0" w:rsidRDefault="008E34F0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Describe the characteristics, life cycle, pathogenesis and treatment of </w:t>
      </w:r>
      <w:proofErr w:type="spellStart"/>
      <w:r w:rsidRPr="00642EE5">
        <w:rPr>
          <w:rFonts w:ascii="Tahoma" w:hAnsi="Tahoma" w:cs="Tahoma"/>
          <w:i/>
        </w:rPr>
        <w:t>Tritrichomonas</w:t>
      </w:r>
      <w:proofErr w:type="spellEnd"/>
      <w:r w:rsidRPr="00642EE5">
        <w:rPr>
          <w:rFonts w:ascii="Tahoma" w:hAnsi="Tahoma" w:cs="Tahoma"/>
          <w:i/>
        </w:rPr>
        <w:t xml:space="preserve"> </w:t>
      </w:r>
      <w:proofErr w:type="spellStart"/>
      <w:r w:rsidRPr="00642EE5">
        <w:rPr>
          <w:rFonts w:ascii="Tahoma" w:hAnsi="Tahoma" w:cs="Tahoma"/>
          <w:i/>
        </w:rPr>
        <w:t>foetus</w:t>
      </w:r>
      <w:proofErr w:type="spellEnd"/>
      <w:r>
        <w:rPr>
          <w:rFonts w:ascii="Tahoma" w:hAnsi="Tahoma" w:cs="Tahoma"/>
        </w:rPr>
        <w:t>.</w:t>
      </w:r>
    </w:p>
    <w:p w:rsidR="00006B2F" w:rsidRPr="002965E8" w:rsidRDefault="00006B2F" w:rsidP="002965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E76"/>
    <w:rsid w:val="00006B2F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965E8"/>
    <w:rsid w:val="003778AA"/>
    <w:rsid w:val="00386CAF"/>
    <w:rsid w:val="004122D7"/>
    <w:rsid w:val="005425AB"/>
    <w:rsid w:val="005717AA"/>
    <w:rsid w:val="00642EE5"/>
    <w:rsid w:val="006713CA"/>
    <w:rsid w:val="006925EF"/>
    <w:rsid w:val="00823207"/>
    <w:rsid w:val="008E34F0"/>
    <w:rsid w:val="00994D25"/>
    <w:rsid w:val="009952CF"/>
    <w:rsid w:val="009A409B"/>
    <w:rsid w:val="00A117CB"/>
    <w:rsid w:val="00A4438F"/>
    <w:rsid w:val="00B003C3"/>
    <w:rsid w:val="00B20DC6"/>
    <w:rsid w:val="00B91D90"/>
    <w:rsid w:val="00BE1E76"/>
    <w:rsid w:val="00C334F3"/>
    <w:rsid w:val="00C64390"/>
    <w:rsid w:val="00C71D7D"/>
    <w:rsid w:val="00D26DF5"/>
    <w:rsid w:val="00D75E81"/>
    <w:rsid w:val="00DC1934"/>
    <w:rsid w:val="00DC51D9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2019-03-15T23:20:00Z</dcterms:created>
  <dcterms:modified xsi:type="dcterms:W3CDTF">2019-04-09T00:06:00Z</dcterms:modified>
</cp:coreProperties>
</file>