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7F" w:rsidRDefault="00330E7F" w:rsidP="00330E7F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 </w:t>
      </w:r>
      <w:r>
        <w:rPr>
          <w:noProof/>
        </w:rPr>
        <w:drawing>
          <wp:inline distT="0" distB="0" distL="0" distR="0">
            <wp:extent cx="931048" cy="782595"/>
            <wp:effectExtent l="19050" t="0" r="2402" b="0"/>
            <wp:docPr id="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876" cy="782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E7F" w:rsidRDefault="00330E7F" w:rsidP="00330E7F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</w:t>
      </w:r>
      <w:r w:rsidRPr="003D6F0B">
        <w:rPr>
          <w:rFonts w:ascii="Bookman Old Style" w:hAnsi="Bookman Old Style" w:cs="Calibri"/>
        </w:rPr>
        <w:t>W1-2-60-1-6</w:t>
      </w:r>
    </w:p>
    <w:p w:rsidR="00330E7F" w:rsidRPr="00216B8F" w:rsidRDefault="00330E7F" w:rsidP="00330E7F">
      <w:pPr>
        <w:jc w:val="center"/>
        <w:rPr>
          <w:b/>
        </w:rPr>
      </w:pPr>
      <w:r w:rsidRPr="00216B8F">
        <w:rPr>
          <w:b/>
        </w:rPr>
        <w:t xml:space="preserve">JOMO KENYATTA UNIVERSITY </w:t>
      </w:r>
    </w:p>
    <w:p w:rsidR="00330E7F" w:rsidRPr="00216B8F" w:rsidRDefault="00330E7F" w:rsidP="00330E7F">
      <w:pPr>
        <w:jc w:val="center"/>
        <w:rPr>
          <w:b/>
        </w:rPr>
      </w:pPr>
      <w:r w:rsidRPr="00216B8F">
        <w:rPr>
          <w:b/>
        </w:rPr>
        <w:t xml:space="preserve">OF </w:t>
      </w:r>
    </w:p>
    <w:p w:rsidR="00330E7F" w:rsidRDefault="00330E7F" w:rsidP="00330E7F">
      <w:pPr>
        <w:jc w:val="center"/>
        <w:rPr>
          <w:b/>
        </w:rPr>
      </w:pPr>
      <w:r w:rsidRPr="00216B8F">
        <w:rPr>
          <w:b/>
        </w:rPr>
        <w:t>AGRICULTURE AND TECHNOLOGY</w:t>
      </w:r>
    </w:p>
    <w:p w:rsidR="00330E7F" w:rsidRDefault="00330E7F" w:rsidP="00330E7F">
      <w:pPr>
        <w:spacing w:line="200" w:lineRule="exact"/>
        <w:jc w:val="center"/>
        <w:rPr>
          <w:b/>
        </w:rPr>
      </w:pPr>
      <w:r w:rsidRPr="00216B8F">
        <w:rPr>
          <w:b/>
        </w:rPr>
        <w:t xml:space="preserve">UNIVERSITY EXAMINATIONS </w:t>
      </w:r>
      <w:r>
        <w:rPr>
          <w:b/>
        </w:rPr>
        <w:t>2020/2021</w:t>
      </w:r>
    </w:p>
    <w:p w:rsidR="00330E7F" w:rsidRPr="00216B8F" w:rsidRDefault="00330E7F" w:rsidP="00330E7F">
      <w:pPr>
        <w:spacing w:line="200" w:lineRule="exact"/>
        <w:jc w:val="center"/>
        <w:rPr>
          <w:b/>
        </w:rPr>
      </w:pPr>
    </w:p>
    <w:p w:rsidR="00330E7F" w:rsidRDefault="00330E7F" w:rsidP="00330E7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THIRD YEAR SECOND SEMESTER SPECIAL/ SUPPLIMENTARY EXAMINATIONS FOR THE DEGREE OF BACHELOR OF SCIENCE IN MICROBIOLOGY</w:t>
      </w:r>
    </w:p>
    <w:p w:rsidR="00330E7F" w:rsidRPr="00216B8F" w:rsidRDefault="00330E7F" w:rsidP="00330E7F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30E7F" w:rsidRPr="00216B8F" w:rsidRDefault="00330E7F" w:rsidP="00330E7F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SBT 2385:  NEMATOLOGY</w:t>
      </w:r>
    </w:p>
    <w:p w:rsidR="00330E7F" w:rsidRPr="004278A0" w:rsidRDefault="00330E7F" w:rsidP="00330E7F">
      <w:pPr>
        <w:pBdr>
          <w:bottom w:val="single" w:sz="12" w:space="2" w:color="auto"/>
        </w:pBdr>
        <w:ind w:right="180"/>
        <w:rPr>
          <w:bCs/>
        </w:rPr>
      </w:pPr>
      <w:r w:rsidRPr="00216B8F">
        <w:rPr>
          <w:b/>
          <w:bCs/>
        </w:rPr>
        <w:t>DATE</w:t>
      </w:r>
      <w:r>
        <w:rPr>
          <w:b/>
          <w:bCs/>
        </w:rPr>
        <w:t>: MAY 2021</w:t>
      </w:r>
      <w:r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 w:rsidRPr="00216B8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16B8F">
        <w:rPr>
          <w:b/>
          <w:bCs/>
        </w:rPr>
        <w:t xml:space="preserve">TIME: </w:t>
      </w:r>
      <w:r>
        <w:rPr>
          <w:b/>
          <w:bCs/>
        </w:rPr>
        <w:t>2</w:t>
      </w:r>
      <w:r w:rsidRPr="00216B8F">
        <w:rPr>
          <w:b/>
          <w:bCs/>
        </w:rPr>
        <w:t>HOURS</w:t>
      </w:r>
    </w:p>
    <w:p w:rsidR="00330E7F" w:rsidRDefault="00330E7F" w:rsidP="00330E7F">
      <w:pPr>
        <w:jc w:val="both"/>
        <w:rPr>
          <w:rFonts w:ascii="Bookman Old Style" w:hAnsi="Bookman Old Style" w:cs="Calibri"/>
          <w:b/>
        </w:rPr>
      </w:pPr>
      <w:r w:rsidRPr="006465D9">
        <w:rPr>
          <w:rFonts w:ascii="Bookman Old Style" w:hAnsi="Bookman Old Style" w:cs="Calibri"/>
          <w:b/>
        </w:rPr>
        <w:t xml:space="preserve">INSTRUCTIONS:  </w:t>
      </w:r>
      <w:r>
        <w:rPr>
          <w:rFonts w:ascii="Bookman Old Style" w:hAnsi="Bookman Old Style" w:cs="Calibri"/>
          <w:b/>
        </w:rPr>
        <w:t>ANSWER QUESTION ONE (COMPULSORY) AND OTHER TWO QUESTIONS</w:t>
      </w:r>
    </w:p>
    <w:p w:rsidR="00A90AD8" w:rsidRDefault="00A90AD8"/>
    <w:p w:rsidR="00330E7F" w:rsidRPr="00330E7F" w:rsidRDefault="00330E7F">
      <w:pPr>
        <w:rPr>
          <w:b/>
        </w:rPr>
      </w:pPr>
      <w:r w:rsidRPr="00330E7F">
        <w:rPr>
          <w:b/>
        </w:rPr>
        <w:t>QUESTION ONE (30 MARKS)</w:t>
      </w: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>Describe a phyronematode.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30E7F" w:rsidRPr="00330E7F" w:rsidRDefault="00330E7F" w:rsidP="00330E7F">
      <w:pPr>
        <w:pStyle w:val="ListParagraph"/>
        <w:ind w:left="360"/>
        <w:rPr>
          <w:sz w:val="16"/>
          <w:szCs w:val="16"/>
        </w:rPr>
      </w:pP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 xml:space="preserve">Explain the importance of </w:t>
      </w:r>
      <w:proofErr w:type="spellStart"/>
      <w:r>
        <w:t>Turbervill</w:t>
      </w:r>
      <w:proofErr w:type="spellEnd"/>
      <w:r>
        <w:t xml:space="preserve"> Needham 1743 and Julius Kuhn 1870 – 1910 in </w:t>
      </w:r>
      <w:proofErr w:type="spellStart"/>
      <w:r>
        <w:t>nematology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[4 marks]</w:t>
      </w:r>
    </w:p>
    <w:p w:rsidR="00330E7F" w:rsidRPr="00330E7F" w:rsidRDefault="00330E7F" w:rsidP="00330E7F">
      <w:pPr>
        <w:rPr>
          <w:sz w:val="16"/>
          <w:szCs w:val="16"/>
        </w:rPr>
      </w:pP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 xml:space="preserve">Explain the meaning of “L” and “T” abbreviations used in </w:t>
      </w:r>
      <w:proofErr w:type="spellStart"/>
      <w:r>
        <w:t>morphometric</w:t>
      </w:r>
      <w:proofErr w:type="spellEnd"/>
      <w:r>
        <w:t xml:space="preserve"> profiling of nematodes.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330E7F" w:rsidRPr="00330E7F" w:rsidRDefault="00330E7F" w:rsidP="00330E7F">
      <w:pPr>
        <w:rPr>
          <w:sz w:val="16"/>
          <w:szCs w:val="16"/>
        </w:rPr>
      </w:pP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>Describe TWO nematodes of quarantine importance.</w:t>
      </w:r>
      <w:r>
        <w:tab/>
      </w:r>
      <w:r>
        <w:tab/>
      </w:r>
      <w:r>
        <w:tab/>
      </w:r>
      <w:r>
        <w:tab/>
        <w:t>[4 marks]</w:t>
      </w:r>
    </w:p>
    <w:p w:rsidR="00330E7F" w:rsidRPr="00330E7F" w:rsidRDefault="00330E7F" w:rsidP="00330E7F">
      <w:pPr>
        <w:rPr>
          <w:sz w:val="16"/>
          <w:szCs w:val="16"/>
        </w:rPr>
      </w:pP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>Outline the ways in which nematodes can increase their chances of survival.</w:t>
      </w:r>
      <w:r>
        <w:tab/>
        <w:t>[6 marks]</w:t>
      </w:r>
    </w:p>
    <w:p w:rsidR="00330E7F" w:rsidRPr="00330E7F" w:rsidRDefault="00330E7F" w:rsidP="00330E7F">
      <w:pPr>
        <w:rPr>
          <w:sz w:val="16"/>
          <w:szCs w:val="16"/>
        </w:rPr>
      </w:pP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 xml:space="preserve">Why </w:t>
      </w:r>
      <w:proofErr w:type="gramStart"/>
      <w:r>
        <w:t>are plant nematodes</w:t>
      </w:r>
      <w:proofErr w:type="gramEnd"/>
      <w:r>
        <w:t xml:space="preserve"> generally overlooked as plant pathogens.</w:t>
      </w:r>
      <w:r>
        <w:tab/>
      </w:r>
      <w:r>
        <w:tab/>
        <w:t>[6 marks]</w:t>
      </w:r>
    </w:p>
    <w:p w:rsidR="00330E7F" w:rsidRPr="00330E7F" w:rsidRDefault="00330E7F" w:rsidP="00330E7F">
      <w:pPr>
        <w:rPr>
          <w:sz w:val="16"/>
          <w:szCs w:val="16"/>
        </w:rPr>
      </w:pPr>
    </w:p>
    <w:p w:rsidR="00330E7F" w:rsidRDefault="00330E7F" w:rsidP="00330E7F">
      <w:pPr>
        <w:pStyle w:val="ListParagraph"/>
        <w:numPr>
          <w:ilvl w:val="0"/>
          <w:numId w:val="1"/>
        </w:numPr>
      </w:pPr>
      <w:r>
        <w:t>Outline the functions of cuticle in nematodes.</w:t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330E7F" w:rsidRDefault="00330E7F" w:rsidP="00330E7F"/>
    <w:p w:rsidR="00330E7F" w:rsidRPr="00330E7F" w:rsidRDefault="00330E7F" w:rsidP="00330E7F">
      <w:pPr>
        <w:rPr>
          <w:b/>
        </w:rPr>
      </w:pPr>
      <w:r w:rsidRPr="00330E7F">
        <w:rPr>
          <w:b/>
        </w:rPr>
        <w:t>QUESTION TWO (20 MARKS)</w:t>
      </w:r>
    </w:p>
    <w:p w:rsidR="00330E7F" w:rsidRDefault="00330E7F" w:rsidP="00330E7F">
      <w:r>
        <w:t>Discuss TWO general *** of endoparasitic nematodes.</w:t>
      </w:r>
    </w:p>
    <w:p w:rsidR="00330E7F" w:rsidRDefault="00330E7F" w:rsidP="00330E7F"/>
    <w:p w:rsidR="00330E7F" w:rsidRDefault="00330E7F" w:rsidP="00330E7F"/>
    <w:p w:rsidR="00330E7F" w:rsidRPr="00330E7F" w:rsidRDefault="00330E7F" w:rsidP="00330E7F">
      <w:pPr>
        <w:rPr>
          <w:b/>
        </w:rPr>
      </w:pPr>
      <w:r w:rsidRPr="00330E7F">
        <w:rPr>
          <w:b/>
        </w:rPr>
        <w:t>QUESTION THREE (20 MARKS)</w:t>
      </w:r>
    </w:p>
    <w:p w:rsidR="00330E7F" w:rsidRDefault="00330E7F" w:rsidP="00330E7F">
      <w:r>
        <w:t>Discuss why knowledge on biology of nematodes is important.</w:t>
      </w:r>
    </w:p>
    <w:p w:rsidR="00330E7F" w:rsidRDefault="00330E7F" w:rsidP="00330E7F"/>
    <w:p w:rsidR="00330E7F" w:rsidRDefault="00330E7F" w:rsidP="00330E7F"/>
    <w:p w:rsidR="00330E7F" w:rsidRPr="00330E7F" w:rsidRDefault="00330E7F" w:rsidP="00330E7F">
      <w:pPr>
        <w:rPr>
          <w:b/>
        </w:rPr>
      </w:pPr>
      <w:r w:rsidRPr="00330E7F">
        <w:rPr>
          <w:b/>
        </w:rPr>
        <w:t>QUESTION FOUR (20 MARKS)</w:t>
      </w:r>
    </w:p>
    <w:p w:rsidR="00330E7F" w:rsidRDefault="00330E7F" w:rsidP="00330E7F">
      <w:r>
        <w:t>Discuss the procedure used in the estimation of nematode numbers in a citrus crop field.</w:t>
      </w:r>
    </w:p>
    <w:sectPr w:rsidR="00330E7F" w:rsidSect="00330E7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8BB"/>
    <w:multiLevelType w:val="hybridMultilevel"/>
    <w:tmpl w:val="872412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330E7F"/>
    <w:rsid w:val="002708EE"/>
    <w:rsid w:val="002B1DC6"/>
    <w:rsid w:val="002B3381"/>
    <w:rsid w:val="00330E7F"/>
    <w:rsid w:val="003508EF"/>
    <w:rsid w:val="0041278A"/>
    <w:rsid w:val="00440F23"/>
    <w:rsid w:val="00442E81"/>
    <w:rsid w:val="004A4FD8"/>
    <w:rsid w:val="004F298B"/>
    <w:rsid w:val="005A6154"/>
    <w:rsid w:val="006F3FF9"/>
    <w:rsid w:val="00796D45"/>
    <w:rsid w:val="009646CD"/>
    <w:rsid w:val="009A3D02"/>
    <w:rsid w:val="00A90AD8"/>
    <w:rsid w:val="00AA430D"/>
    <w:rsid w:val="00C12649"/>
    <w:rsid w:val="00C74767"/>
    <w:rsid w:val="00CF58E5"/>
    <w:rsid w:val="00E05118"/>
    <w:rsid w:val="00F0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30E7F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330E7F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E7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0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printer</cp:lastModifiedBy>
  <cp:revision>1</cp:revision>
  <dcterms:created xsi:type="dcterms:W3CDTF">2021-05-03T10:16:00Z</dcterms:created>
  <dcterms:modified xsi:type="dcterms:W3CDTF">2021-05-03T10:27:00Z</dcterms:modified>
</cp:coreProperties>
</file>