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Pr="00673261" w:rsidRDefault="000F4F71" w:rsidP="009F30DF">
      <w:pPr>
        <w:spacing w:line="200" w:lineRule="exact"/>
        <w:jc w:val="center"/>
        <w:rPr>
          <w:b/>
          <w:sz w:val="16"/>
          <w:szCs w:val="16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673261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 YEAR FIRST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0F4F71" w:rsidRPr="003D4919" w:rsidRDefault="00673261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673261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MLS 2102: PHYSICS FOR MEDICAL SCIENCE</w:t>
      </w: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Pr="00673261" w:rsidRDefault="005913E7" w:rsidP="00455F44">
      <w:pPr>
        <w:ind w:left="720" w:hanging="720"/>
        <w:rPr>
          <w:rFonts w:ascii="Bookman Old Style" w:hAnsi="Bookman Old Style"/>
          <w:b/>
          <w:sz w:val="16"/>
          <w:szCs w:val="16"/>
        </w:rPr>
      </w:pP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QUESTION ONE: </w:t>
      </w:r>
      <w:r w:rsidR="00013446">
        <w:rPr>
          <w:rFonts w:ascii="Bookman Old Style" w:hAnsi="Bookman Old Style"/>
          <w:b/>
          <w:sz w:val="22"/>
          <w:szCs w:val="22"/>
        </w:rPr>
        <w:t>48</w:t>
      </w:r>
      <w:r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131847" w:rsidRPr="00673261" w:rsidRDefault="00131847" w:rsidP="00455F44">
      <w:pPr>
        <w:ind w:left="720" w:hanging="720"/>
        <w:rPr>
          <w:rFonts w:ascii="Bookman Old Style" w:hAnsi="Bookman Old Style"/>
          <w:b/>
          <w:sz w:val="16"/>
          <w:szCs w:val="16"/>
        </w:rPr>
      </w:pPr>
    </w:p>
    <w:p w:rsidR="00131847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Pr="00131847">
        <w:rPr>
          <w:rFonts w:ascii="Bookman Old Style" w:hAnsi="Bookman Old Style"/>
          <w:sz w:val="22"/>
          <w:szCs w:val="22"/>
        </w:rPr>
        <w:tab/>
      </w:r>
      <w:r w:rsidR="00013446">
        <w:rPr>
          <w:rFonts w:ascii="Bookman Old Style" w:hAnsi="Bookman Old Style"/>
          <w:sz w:val="22"/>
          <w:szCs w:val="22"/>
        </w:rPr>
        <w:t>Explain the following terms.</w:t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013446">
        <w:rPr>
          <w:rFonts w:ascii="Bookman Old Style" w:hAnsi="Bookman Old Style"/>
          <w:sz w:val="22"/>
          <w:szCs w:val="22"/>
        </w:rPr>
        <w:tab/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Energy efficiency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Sensible and latent heat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Specific heat and heat capacity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State Ohm’s Law and derive the equation.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Specific heat capacity is affected by various factors.  Explain any three of these factors.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State the Laws of total internal reflection.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 the process of Homeostasis in a human body.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Describe how cones and rods function in vision.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Outline and explain any three temperature scales indicating their water freezing and boiling points.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>Describe how an Artificial cardiac pacemaker works.</w:t>
      </w:r>
      <w:r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 w:rsidR="006732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13446" w:rsidRPr="00673261" w:rsidRDefault="00013446" w:rsidP="006F7B8E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013446" w:rsidRPr="00673261" w:rsidRDefault="00013446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3261">
        <w:rPr>
          <w:rFonts w:ascii="Bookman Old Style" w:hAnsi="Bookman Old Style"/>
          <w:b/>
          <w:sz w:val="22"/>
          <w:szCs w:val="22"/>
        </w:rPr>
        <w:t>QUESTION TWO: 22 MARKS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various eye-defects with their corrective measures.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13446" w:rsidRPr="00673261" w:rsidRDefault="00013446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3261">
        <w:rPr>
          <w:rFonts w:ascii="Bookman Old Style" w:hAnsi="Bookman Old Style"/>
          <w:b/>
          <w:sz w:val="22"/>
          <w:szCs w:val="22"/>
        </w:rPr>
        <w:t>QUESTION THREE: 22 MARKS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73261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working principle, operational procedures and the advantages of a CT-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scanner over an x-ray machine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13446" w:rsidRPr="00673261" w:rsidRDefault="00013446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673261">
        <w:rPr>
          <w:rFonts w:ascii="Bookman Old Style" w:hAnsi="Bookman Old Style"/>
          <w:b/>
          <w:sz w:val="22"/>
          <w:szCs w:val="22"/>
        </w:rPr>
        <w:t>QUESTION FOUR: 22 MARKS</w:t>
      </w: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13446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working principle and interpretation of an ECG machine</w:t>
      </w:r>
      <w:r w:rsidR="00673261">
        <w:rPr>
          <w:rFonts w:ascii="Bookman Old Style" w:hAnsi="Bookman Old Style"/>
          <w:sz w:val="22"/>
          <w:szCs w:val="22"/>
        </w:rPr>
        <w:t>.</w:t>
      </w:r>
    </w:p>
    <w:p w:rsidR="00013446" w:rsidRPr="00131847" w:rsidRDefault="00013446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013446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87" w:rsidRDefault="00D41A87" w:rsidP="00292D76">
      <w:r>
        <w:separator/>
      </w:r>
    </w:p>
  </w:endnote>
  <w:endnote w:type="continuationSeparator" w:id="1">
    <w:p w:rsidR="00D41A87" w:rsidRDefault="00D41A87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673261" w:rsidRDefault="00673261">
        <w:pPr>
          <w:pStyle w:val="Footer"/>
          <w:jc w:val="center"/>
        </w:pPr>
        <w:fldSimple w:instr=" PAGE   \* MERGEFORMAT ">
          <w:r w:rsidR="00073C4D">
            <w:rPr>
              <w:noProof/>
            </w:rPr>
            <w:t>1</w:t>
          </w:r>
        </w:fldSimple>
      </w:p>
    </w:sdtContent>
  </w:sdt>
  <w:p w:rsidR="00673261" w:rsidRDefault="006732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87" w:rsidRDefault="00D41A87" w:rsidP="00292D76">
      <w:r>
        <w:separator/>
      </w:r>
    </w:p>
  </w:footnote>
  <w:footnote w:type="continuationSeparator" w:id="1">
    <w:p w:rsidR="00D41A87" w:rsidRDefault="00D41A87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61" w:rsidRPr="00914399" w:rsidRDefault="00673261" w:rsidP="00914399">
    <w:pPr>
      <w:pStyle w:val="Header"/>
    </w:pPr>
  </w:p>
  <w:p w:rsidR="00673261" w:rsidRDefault="00673261" w:rsidP="00914399"/>
  <w:p w:rsidR="00673261" w:rsidRDefault="006732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1344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3C4D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3261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0E4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41A87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154FC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2020-03-06T07:27:00Z</cp:lastPrinted>
  <dcterms:created xsi:type="dcterms:W3CDTF">2020-03-09T08:15:00Z</dcterms:created>
  <dcterms:modified xsi:type="dcterms:W3CDTF">2020-03-09T08:24:00Z</dcterms:modified>
</cp:coreProperties>
</file>