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2E" w:rsidRPr="003D4919" w:rsidRDefault="00DF572E" w:rsidP="00DF572E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4" cy="562707"/>
            <wp:effectExtent l="19050" t="0" r="0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6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72E" w:rsidRPr="003D4919" w:rsidRDefault="00DF572E" w:rsidP="00DF572E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DF572E" w:rsidRPr="003D4919" w:rsidRDefault="00DF572E" w:rsidP="00DF572E">
      <w:pPr>
        <w:jc w:val="center"/>
        <w:rPr>
          <w:b/>
          <w:sz w:val="20"/>
          <w:szCs w:val="20"/>
        </w:rPr>
      </w:pPr>
    </w:p>
    <w:p w:rsidR="00DF572E" w:rsidRPr="003D4919" w:rsidRDefault="00DF572E" w:rsidP="00DF572E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DF572E" w:rsidRDefault="00DF572E" w:rsidP="00DF572E">
      <w:pPr>
        <w:spacing w:line="200" w:lineRule="exact"/>
        <w:jc w:val="center"/>
        <w:rPr>
          <w:b/>
          <w:sz w:val="22"/>
          <w:szCs w:val="22"/>
        </w:rPr>
      </w:pPr>
    </w:p>
    <w:p w:rsidR="00DF572E" w:rsidRDefault="00DF572E" w:rsidP="00DF572E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DF572E" w:rsidRPr="003D4919" w:rsidRDefault="00DF572E" w:rsidP="00DF572E">
      <w:pPr>
        <w:spacing w:line="200" w:lineRule="exact"/>
        <w:jc w:val="center"/>
        <w:rPr>
          <w:b/>
          <w:sz w:val="22"/>
          <w:szCs w:val="22"/>
        </w:rPr>
      </w:pPr>
    </w:p>
    <w:p w:rsidR="00DF572E" w:rsidRPr="000D0DB6" w:rsidRDefault="00DF572E" w:rsidP="00DF572E">
      <w:pPr>
        <w:spacing w:line="200" w:lineRule="exact"/>
        <w:jc w:val="center"/>
        <w:rPr>
          <w:b/>
          <w:sz w:val="22"/>
          <w:szCs w:val="22"/>
        </w:rPr>
      </w:pPr>
      <w:r w:rsidRPr="000D0DB6">
        <w:rPr>
          <w:b/>
          <w:sz w:val="22"/>
          <w:szCs w:val="22"/>
        </w:rPr>
        <w:t xml:space="preserve">EXAMINATION FOR THE DEGREE OF </w:t>
      </w:r>
      <w:r>
        <w:rPr>
          <w:b/>
          <w:sz w:val="22"/>
          <w:szCs w:val="22"/>
        </w:rPr>
        <w:t>BACHELOR OF SCIENCE IN NURSING</w:t>
      </w:r>
    </w:p>
    <w:p w:rsidR="00DF572E" w:rsidRDefault="00DF572E" w:rsidP="00DF572E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 w:rsidRPr="000D0DB6">
        <w:rPr>
          <w:b/>
          <w:sz w:val="22"/>
          <w:szCs w:val="22"/>
        </w:rPr>
        <w:tab/>
      </w:r>
    </w:p>
    <w:p w:rsidR="00DF572E" w:rsidRDefault="00DF572E" w:rsidP="00DF572E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2109: MEDICAL MICROBIOLOGY</w:t>
      </w:r>
    </w:p>
    <w:p w:rsidR="00DF572E" w:rsidRPr="003D4919" w:rsidRDefault="00DF572E" w:rsidP="00DF572E">
      <w:pPr>
        <w:spacing w:line="200" w:lineRule="exact"/>
        <w:jc w:val="center"/>
        <w:rPr>
          <w:b/>
          <w:sz w:val="22"/>
          <w:szCs w:val="22"/>
        </w:rPr>
      </w:pPr>
    </w:p>
    <w:p w:rsidR="00DF572E" w:rsidRPr="003D4919" w:rsidRDefault="00DF572E" w:rsidP="00DF572E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3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DF572E" w:rsidRDefault="00DF572E" w:rsidP="00DF572E">
      <w:pPr>
        <w:rPr>
          <w:sz w:val="22"/>
          <w:szCs w:val="22"/>
        </w:rPr>
      </w:pPr>
    </w:p>
    <w:p w:rsidR="00DF572E" w:rsidRDefault="00DF572E" w:rsidP="00DF572E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0D0DB6">
        <w:rPr>
          <w:rFonts w:ascii="Bookman Old Style" w:hAnsi="Bookman Old Style"/>
          <w:b/>
          <w:sz w:val="22"/>
          <w:szCs w:val="22"/>
        </w:rPr>
        <w:t xml:space="preserve">INSTRUCTIONS: </w:t>
      </w:r>
      <w:r w:rsidRPr="000D0DB6">
        <w:rPr>
          <w:rFonts w:ascii="Bookman Old Style" w:hAnsi="Bookman Old Style"/>
          <w:b/>
          <w:sz w:val="22"/>
          <w:szCs w:val="22"/>
        </w:rPr>
        <w:tab/>
        <w:t xml:space="preserve">ANSWER </w:t>
      </w:r>
      <w:r>
        <w:rPr>
          <w:rFonts w:ascii="Bookman Old Style" w:hAnsi="Bookman Old Style"/>
          <w:b/>
          <w:sz w:val="22"/>
          <w:szCs w:val="22"/>
        </w:rPr>
        <w:t xml:space="preserve">ALL QUESTIONS </w:t>
      </w:r>
    </w:p>
    <w:p w:rsidR="00DF572E" w:rsidRDefault="00DF572E" w:rsidP="00DF572E">
      <w:pPr>
        <w:pBdr>
          <w:bottom w:val="single" w:sz="4" w:space="1" w:color="auto"/>
        </w:pBd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DF572E" w:rsidRPr="003C71A1" w:rsidRDefault="00DF572E" w:rsidP="00DF572E">
      <w:pPr>
        <w:rPr>
          <w:rFonts w:ascii="Bookman Old Style" w:hAnsi="Bookman Old Style"/>
          <w:b/>
          <w:sz w:val="22"/>
          <w:szCs w:val="22"/>
        </w:rPr>
      </w:pPr>
    </w:p>
    <w:p w:rsidR="00DF572E" w:rsidRPr="001450B4" w:rsidRDefault="00DF572E" w:rsidP="00DF572E">
      <w:pPr>
        <w:pBdr>
          <w:bottom w:val="single" w:sz="4" w:space="1" w:color="auto"/>
        </w:pBdr>
      </w:pPr>
      <w:proofErr w:type="gramStart"/>
      <w:r w:rsidRPr="001450B4">
        <w:t>not</w:t>
      </w:r>
      <w:proofErr w:type="gramEnd"/>
      <w:r w:rsidRPr="001450B4">
        <w:t xml:space="preserve"> correct about autoclaving?</w:t>
      </w:r>
    </w:p>
    <w:p w:rsidR="00DF572E" w:rsidRDefault="00DF572E" w:rsidP="00DF572E">
      <w:pPr>
        <w:rPr>
          <w:rFonts w:ascii="Bookman Old Style" w:hAnsi="Bookman Old Style"/>
          <w:sz w:val="22"/>
          <w:szCs w:val="22"/>
        </w:rPr>
      </w:pPr>
    </w:p>
    <w:p w:rsidR="00DF572E" w:rsidRPr="001450B4" w:rsidRDefault="00DF572E" w:rsidP="00DF572E">
      <w:pPr>
        <w:pBdr>
          <w:bottom w:val="single" w:sz="4" w:space="1" w:color="auto"/>
        </w:pBdr>
      </w:pPr>
      <w:proofErr w:type="gramStart"/>
      <w:r w:rsidRPr="001450B4">
        <w:t>not</w:t>
      </w:r>
      <w:proofErr w:type="gramEnd"/>
      <w:r w:rsidRPr="001450B4">
        <w:t xml:space="preserve"> correct about ‘</w:t>
      </w:r>
      <w:proofErr w:type="spellStart"/>
      <w:r w:rsidRPr="001450B4">
        <w:t>Tyhoid</w:t>
      </w:r>
      <w:proofErr w:type="spellEnd"/>
      <w:r w:rsidRPr="001450B4">
        <w:t xml:space="preserve"> Mary’?</w:t>
      </w:r>
    </w:p>
    <w:p w:rsidR="00DF572E" w:rsidRDefault="00DF572E" w:rsidP="00DF572E">
      <w:pPr>
        <w:rPr>
          <w:rFonts w:ascii="Bookman Old Style" w:hAnsi="Bookman Old Style"/>
          <w:sz w:val="22"/>
          <w:szCs w:val="22"/>
        </w:rPr>
      </w:pPr>
    </w:p>
    <w:p w:rsidR="00DF572E" w:rsidRDefault="00DF572E" w:rsidP="00DF572E"/>
    <w:p w:rsidR="00DF572E" w:rsidRDefault="00DF572E" w:rsidP="00DF572E"/>
    <w:p w:rsidR="00DF572E" w:rsidRDefault="00DF572E" w:rsidP="00DF572E"/>
    <w:p w:rsidR="00DF572E" w:rsidRDefault="00DF572E" w:rsidP="00DF572E"/>
    <w:p w:rsidR="00DF572E" w:rsidRDefault="00DF572E" w:rsidP="00DF572E"/>
    <w:p w:rsidR="00DF572E" w:rsidRDefault="00DF572E" w:rsidP="00DF572E"/>
    <w:p w:rsidR="00DF572E" w:rsidRDefault="00DF572E" w:rsidP="00DF572E">
      <w:pPr>
        <w:pBdr>
          <w:bottom w:val="single" w:sz="4" w:space="1" w:color="auto"/>
        </w:pBdr>
      </w:pPr>
    </w:p>
    <w:p w:rsidR="00DF572E" w:rsidRDefault="00DF572E" w:rsidP="00DF572E"/>
    <w:p w:rsidR="00DF572E" w:rsidRPr="00047836" w:rsidRDefault="00DF572E" w:rsidP="00DF572E">
      <w:r w:rsidRPr="00047836">
        <w:t>11.  Describe irradiation as a physical agent of microbial control.</w:t>
      </w:r>
      <w:r w:rsidRPr="00047836">
        <w:tab/>
      </w:r>
      <w:r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r w:rsidRPr="00047836">
        <w:t>12.  Differentiate between prokaryotic and eukaryotic cells.</w:t>
      </w:r>
      <w:r>
        <w:tab/>
      </w:r>
      <w:r>
        <w:tab/>
      </w:r>
      <w:r w:rsidRPr="00047836"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r w:rsidRPr="00047836">
        <w:t>13.</w:t>
      </w:r>
      <w:r>
        <w:t xml:space="preserve">  </w:t>
      </w:r>
      <w:r w:rsidRPr="00047836">
        <w:t>Describe chronic and latent virus infections.</w:t>
      </w:r>
      <w:r w:rsidRPr="00047836">
        <w:tab/>
      </w:r>
      <w:r>
        <w:tab/>
      </w:r>
      <w:r>
        <w:tab/>
      </w:r>
      <w:r>
        <w:tab/>
      </w:r>
      <w:r>
        <w:tab/>
      </w:r>
      <w:r w:rsidRPr="00047836">
        <w:t>(</w:t>
      </w:r>
      <w:r>
        <w:t>6</w:t>
      </w:r>
      <w:r w:rsidRPr="00047836">
        <w:t xml:space="preserve"> marks)</w:t>
      </w:r>
    </w:p>
    <w:p w:rsidR="00DF572E" w:rsidRPr="00047836" w:rsidRDefault="00DF572E" w:rsidP="00DF572E"/>
    <w:p w:rsidR="00DF572E" w:rsidRPr="00047836" w:rsidRDefault="00DF572E" w:rsidP="00DF572E">
      <w:r w:rsidRPr="00047836">
        <w:t>14.</w:t>
      </w:r>
      <w:r>
        <w:t xml:space="preserve">  </w:t>
      </w:r>
      <w:r w:rsidRPr="00047836">
        <w:t>Describe chronic and latent virus infections.</w:t>
      </w:r>
      <w:r w:rsidRPr="00047836">
        <w:tab/>
      </w:r>
      <w:r>
        <w:tab/>
      </w:r>
      <w:r>
        <w:tab/>
      </w:r>
      <w:r>
        <w:tab/>
      </w:r>
      <w:r>
        <w:tab/>
      </w:r>
      <w:r w:rsidRPr="00047836">
        <w:t>(4 marks)</w:t>
      </w:r>
    </w:p>
    <w:p w:rsidR="00DF572E" w:rsidRPr="00047836" w:rsidRDefault="00DF572E" w:rsidP="00DF572E"/>
    <w:p w:rsidR="00DF572E" w:rsidRPr="00047836" w:rsidRDefault="00DF572E" w:rsidP="00DF572E">
      <w:r w:rsidRPr="00047836">
        <w:t>15.</w:t>
      </w:r>
      <w:r>
        <w:t xml:space="preserve">  S</w:t>
      </w:r>
      <w:r w:rsidRPr="00047836">
        <w:t xml:space="preserve">tate factors </w:t>
      </w:r>
      <w:proofErr w:type="gramStart"/>
      <w:r w:rsidRPr="00047836">
        <w:t>a that</w:t>
      </w:r>
      <w:proofErr w:type="gramEnd"/>
      <w:r w:rsidRPr="00047836">
        <w:t xml:space="preserve"> predispose an individual to fungal infections.</w:t>
      </w:r>
      <w:r w:rsidRPr="00047836"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r w:rsidRPr="00047836">
        <w:t>16.</w:t>
      </w:r>
      <w:r>
        <w:t xml:space="preserve">  </w:t>
      </w:r>
      <w:r w:rsidRPr="00047836">
        <w:t xml:space="preserve">Differentiate between </w:t>
      </w:r>
      <w:proofErr w:type="spellStart"/>
      <w:r w:rsidRPr="00047836">
        <w:t>endotoxins</w:t>
      </w:r>
      <w:proofErr w:type="spellEnd"/>
      <w:r w:rsidRPr="00047836">
        <w:t xml:space="preserve"> and </w:t>
      </w:r>
      <w:proofErr w:type="spellStart"/>
      <w:r w:rsidRPr="00047836">
        <w:t>exotoxins</w:t>
      </w:r>
      <w:proofErr w:type="spellEnd"/>
      <w:r w:rsidRPr="00047836">
        <w:t>.</w:t>
      </w:r>
      <w:r w:rsidRPr="00047836">
        <w:tab/>
      </w:r>
      <w:r>
        <w:tab/>
      </w:r>
      <w:r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r w:rsidRPr="00047836">
        <w:t>17.</w:t>
      </w:r>
      <w:r>
        <w:t xml:space="preserve">  </w:t>
      </w:r>
      <w:r w:rsidRPr="00047836">
        <w:t>Describe the growth cycle of microbes in a culture.</w:t>
      </w:r>
      <w:r w:rsidRPr="00047836">
        <w:tab/>
      </w:r>
      <w:r>
        <w:tab/>
      </w:r>
      <w:r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r w:rsidRPr="00047836">
        <w:t>18.</w:t>
      </w:r>
      <w:r>
        <w:t xml:space="preserve">  </w:t>
      </w:r>
      <w:r w:rsidRPr="00047836">
        <w:t>Describe the main properties of protozoa.</w:t>
      </w:r>
      <w:r w:rsidRPr="00047836">
        <w:tab/>
      </w:r>
      <w:r>
        <w:tab/>
      </w:r>
      <w:r>
        <w:tab/>
      </w:r>
      <w:r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r w:rsidRPr="00047836">
        <w:t>19.</w:t>
      </w:r>
      <w:r>
        <w:t xml:space="preserve">  </w:t>
      </w:r>
      <w:r w:rsidRPr="00047836">
        <w:t>Describe the rod-shaped morphology of bacteria.</w:t>
      </w:r>
      <w:r w:rsidRPr="00047836">
        <w:tab/>
      </w:r>
      <w:r>
        <w:tab/>
      </w:r>
      <w:r>
        <w:tab/>
      </w:r>
      <w:r>
        <w:tab/>
      </w:r>
      <w:r w:rsidRPr="00047836">
        <w:t xml:space="preserve">(5 marks) </w:t>
      </w:r>
    </w:p>
    <w:p w:rsidR="00DF572E" w:rsidRPr="00047836" w:rsidRDefault="00DF572E" w:rsidP="00DF572E"/>
    <w:p w:rsidR="00DF572E" w:rsidRPr="00047836" w:rsidRDefault="00DF572E" w:rsidP="00DF572E">
      <w:r w:rsidRPr="00047836">
        <w:t>20.</w:t>
      </w:r>
      <w:r>
        <w:t xml:space="preserve">  </w:t>
      </w:r>
      <w:r w:rsidRPr="00047836">
        <w:t>Describe normal microbial flora of humans.</w:t>
      </w:r>
      <w:r w:rsidRPr="00047836">
        <w:tab/>
      </w:r>
      <w:r>
        <w:tab/>
      </w:r>
      <w:r>
        <w:tab/>
      </w:r>
      <w:r>
        <w:tab/>
      </w:r>
      <w:r>
        <w:tab/>
      </w:r>
      <w:r w:rsidRPr="00047836">
        <w:t>(5 marks)</w:t>
      </w:r>
    </w:p>
    <w:p w:rsidR="00DF572E" w:rsidRPr="00047836" w:rsidRDefault="00DF572E" w:rsidP="00DF572E"/>
    <w:p w:rsidR="00DF572E" w:rsidRPr="00047836" w:rsidRDefault="00DF572E" w:rsidP="00DF572E">
      <w:pPr>
        <w:rPr>
          <w:b/>
        </w:rPr>
      </w:pPr>
      <w:r w:rsidRPr="00047836">
        <w:rPr>
          <w:b/>
        </w:rPr>
        <w:t>PART 3: LONG ANSWER/ESSAY QUESTIONS (40 MARKS)</w:t>
      </w:r>
    </w:p>
    <w:p w:rsidR="00DF572E" w:rsidRPr="00047836" w:rsidRDefault="00DF572E" w:rsidP="00DF572E"/>
    <w:p w:rsidR="00DF572E" w:rsidRPr="00047836" w:rsidRDefault="00DF572E" w:rsidP="00DF572E">
      <w:r w:rsidRPr="00047836">
        <w:t>21.</w:t>
      </w:r>
      <w:r>
        <w:t xml:space="preserve">  </w:t>
      </w:r>
      <w:proofErr w:type="gramStart"/>
      <w:r w:rsidRPr="00047836">
        <w:t>a</w:t>
      </w:r>
      <w:proofErr w:type="gramEnd"/>
      <w:r w:rsidRPr="00047836">
        <w:t>.  Describe the general replication cycle of viruses.</w:t>
      </w:r>
      <w:r w:rsidRPr="00047836">
        <w:tab/>
      </w:r>
      <w:r>
        <w:tab/>
      </w:r>
      <w:r>
        <w:tab/>
      </w:r>
      <w:r>
        <w:tab/>
      </w:r>
      <w:r w:rsidRPr="00047836">
        <w:t>(8 marks)</w:t>
      </w:r>
    </w:p>
    <w:p w:rsidR="00DF572E" w:rsidRPr="00047836" w:rsidRDefault="00DF572E" w:rsidP="00DF572E"/>
    <w:p w:rsidR="00DF572E" w:rsidRPr="00047836" w:rsidRDefault="00DF572E" w:rsidP="00DF572E">
      <w:r>
        <w:t xml:space="preserve">       </w:t>
      </w:r>
      <w:proofErr w:type="gramStart"/>
      <w:r w:rsidRPr="00047836">
        <w:t>b.  Describe</w:t>
      </w:r>
      <w:proofErr w:type="gramEnd"/>
      <w:r w:rsidRPr="00047836">
        <w:t xml:space="preserve"> the functions of a virus envelope.</w:t>
      </w:r>
      <w:r w:rsidRPr="00047836">
        <w:tab/>
      </w:r>
      <w:r>
        <w:tab/>
      </w:r>
      <w:r>
        <w:tab/>
      </w:r>
      <w:r>
        <w:tab/>
      </w:r>
      <w:r>
        <w:tab/>
      </w:r>
      <w:r w:rsidRPr="00047836">
        <w:t>(4 marks)</w:t>
      </w:r>
    </w:p>
    <w:p w:rsidR="00DF572E" w:rsidRPr="00047836" w:rsidRDefault="00DF572E" w:rsidP="00DF572E"/>
    <w:p w:rsidR="00DF572E" w:rsidRPr="00047836" w:rsidRDefault="00DF572E" w:rsidP="00DF572E">
      <w:r>
        <w:t xml:space="preserve">       </w:t>
      </w:r>
      <w:proofErr w:type="gramStart"/>
      <w:r w:rsidRPr="00047836">
        <w:t>c.  Describe</w:t>
      </w:r>
      <w:proofErr w:type="gramEnd"/>
      <w:r w:rsidRPr="00047836">
        <w:t xml:space="preserve"> the techniques used in identification of viruses in a laboratory</w:t>
      </w:r>
      <w:r w:rsidRPr="00047836">
        <w:tab/>
        <w:t>(8 marks)</w:t>
      </w:r>
    </w:p>
    <w:p w:rsidR="00DF572E" w:rsidRPr="00047836" w:rsidRDefault="00DF572E" w:rsidP="00DF572E"/>
    <w:p w:rsidR="00DF572E" w:rsidRPr="00047836" w:rsidRDefault="00DF572E" w:rsidP="00DF572E">
      <w:pPr>
        <w:ind w:left="720" w:hanging="720"/>
      </w:pPr>
      <w:r w:rsidRPr="00047836">
        <w:t>22.</w:t>
      </w:r>
      <w:r>
        <w:t xml:space="preserve">  </w:t>
      </w:r>
      <w:proofErr w:type="gramStart"/>
      <w:r w:rsidRPr="00047836">
        <w:t>a</w:t>
      </w:r>
      <w:proofErr w:type="gramEnd"/>
      <w:r w:rsidRPr="00047836">
        <w:t>.  Describe the procedure for determining the sensitivity of a bacterium to</w:t>
      </w:r>
    </w:p>
    <w:p w:rsidR="00DF572E" w:rsidRPr="00047836" w:rsidRDefault="00DF572E" w:rsidP="00DF572E">
      <w:pPr>
        <w:ind w:left="720"/>
      </w:pPr>
      <w:proofErr w:type="gramStart"/>
      <w:r w:rsidRPr="00047836">
        <w:t>antibiotics</w:t>
      </w:r>
      <w:proofErr w:type="gramEnd"/>
      <w:r w:rsidRPr="00047836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7836">
        <w:t xml:space="preserve"> (8 marks)</w:t>
      </w:r>
    </w:p>
    <w:p w:rsidR="00DF572E" w:rsidRPr="00047836" w:rsidRDefault="00DF572E" w:rsidP="00DF572E"/>
    <w:p w:rsidR="00DF572E" w:rsidRPr="00047836" w:rsidRDefault="00DF572E" w:rsidP="00DF572E">
      <w:r>
        <w:t xml:space="preserve">       </w:t>
      </w:r>
      <w:proofErr w:type="gramStart"/>
      <w:r w:rsidRPr="00047836">
        <w:t>b.  Describe</w:t>
      </w:r>
      <w:proofErr w:type="gramEnd"/>
      <w:r w:rsidRPr="00047836">
        <w:t xml:space="preserve"> the mechanisms of action of antimicrobial agents.</w:t>
      </w:r>
      <w:r w:rsidRPr="00047836">
        <w:tab/>
      </w:r>
      <w:r>
        <w:tab/>
      </w:r>
      <w:r>
        <w:tab/>
      </w:r>
      <w:r w:rsidRPr="00047836">
        <w:t>(12 marks)</w:t>
      </w:r>
    </w:p>
    <w:p w:rsidR="00DF572E" w:rsidRDefault="00DF572E" w:rsidP="00DF572E">
      <w:pPr>
        <w:rPr>
          <w:rFonts w:ascii="Bookman Old Style" w:hAnsi="Bookman Old Style"/>
          <w:sz w:val="22"/>
          <w:szCs w:val="22"/>
        </w:rPr>
      </w:pPr>
    </w:p>
    <w:p w:rsidR="00DF572E" w:rsidRDefault="00DF572E" w:rsidP="00DF572E">
      <w:pPr>
        <w:rPr>
          <w:rFonts w:ascii="Bookman Old Style" w:hAnsi="Bookman Old Style"/>
          <w:sz w:val="22"/>
          <w:szCs w:val="22"/>
        </w:rPr>
      </w:pPr>
    </w:p>
    <w:p w:rsidR="00DF572E" w:rsidRDefault="00DF572E" w:rsidP="00DF572E">
      <w:pPr>
        <w:rPr>
          <w:rFonts w:ascii="Bookman Old Style" w:hAnsi="Bookman Old Style"/>
          <w:sz w:val="22"/>
          <w:szCs w:val="22"/>
        </w:rPr>
      </w:pPr>
    </w:p>
    <w:p w:rsidR="00DF572E" w:rsidRPr="00E243EF" w:rsidRDefault="00DF572E" w:rsidP="00DF572E">
      <w:pPr>
        <w:rPr>
          <w:rFonts w:ascii="Bookman Old Style" w:hAnsi="Bookman Old Style"/>
          <w:sz w:val="22"/>
          <w:szCs w:val="22"/>
        </w:rPr>
      </w:pPr>
    </w:p>
    <w:p w:rsidR="00265357" w:rsidRDefault="00265357"/>
    <w:sectPr w:rsidR="00265357" w:rsidSect="008E317D">
      <w:headerReference w:type="default" r:id="rId5"/>
      <w:footerReference w:type="default" r:id="rId6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EndPr/>
    <w:sdtContent>
      <w:p w:rsidR="00AE417A" w:rsidRDefault="00DF5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E417A" w:rsidRDefault="00DF572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7A" w:rsidRPr="00914399" w:rsidRDefault="00DF572E" w:rsidP="00914399">
    <w:pPr>
      <w:pStyle w:val="Header"/>
    </w:pPr>
  </w:p>
  <w:p w:rsidR="00AE417A" w:rsidRDefault="00DF572E" w:rsidP="00914399"/>
  <w:p w:rsidR="00AE417A" w:rsidRDefault="00DF572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72E"/>
    <w:rsid w:val="00027FC6"/>
    <w:rsid w:val="00265357"/>
    <w:rsid w:val="00912413"/>
    <w:rsid w:val="00DF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5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7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2020-03-18T07:04:00Z</dcterms:created>
  <dcterms:modified xsi:type="dcterms:W3CDTF">2020-03-18T07:05:00Z</dcterms:modified>
</cp:coreProperties>
</file>