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0DF" w:rsidRPr="003D4919" w:rsidRDefault="009F30DF" w:rsidP="009F30DF">
      <w:pPr>
        <w:jc w:val="center"/>
        <w:rPr>
          <w:rFonts w:ascii="Bookman Old Style" w:hAnsi="Bookman Old Style" w:cs="Calibri"/>
          <w:b/>
        </w:rPr>
      </w:pPr>
      <w:r w:rsidRPr="003D4919">
        <w:rPr>
          <w:b/>
          <w:noProof/>
        </w:rPr>
        <w:drawing>
          <wp:inline distT="0" distB="0" distL="0" distR="0">
            <wp:extent cx="1228725" cy="668216"/>
            <wp:effectExtent l="19050" t="0" r="9525" b="0"/>
            <wp:docPr id="1"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668216"/>
                    </a:xfrm>
                    <a:prstGeom prst="rect">
                      <a:avLst/>
                    </a:prstGeom>
                    <a:noFill/>
                    <a:ln w="9525">
                      <a:noFill/>
                      <a:miter lim="800000"/>
                      <a:headEnd/>
                      <a:tailEnd/>
                    </a:ln>
                  </pic:spPr>
                </pic:pic>
              </a:graphicData>
            </a:graphic>
          </wp:inline>
        </w:drawing>
      </w:r>
    </w:p>
    <w:p w:rsidR="009F30DF" w:rsidRPr="003D4919" w:rsidRDefault="007D5C0D" w:rsidP="009F30DF">
      <w:pPr>
        <w:jc w:val="center"/>
        <w:rPr>
          <w:b/>
          <w:sz w:val="20"/>
          <w:szCs w:val="20"/>
        </w:rPr>
      </w:pPr>
      <w:r w:rsidRPr="003D4919">
        <w:rPr>
          <w:b/>
          <w:sz w:val="20"/>
          <w:szCs w:val="20"/>
        </w:rPr>
        <w:t>W1-2-60-1-6</w:t>
      </w:r>
    </w:p>
    <w:p w:rsidR="009F30DF" w:rsidRPr="003D4919" w:rsidRDefault="009F30DF" w:rsidP="009F30DF">
      <w:pPr>
        <w:jc w:val="center"/>
        <w:rPr>
          <w:b/>
          <w:sz w:val="20"/>
          <w:szCs w:val="20"/>
        </w:rPr>
      </w:pPr>
    </w:p>
    <w:p w:rsidR="009F30DF" w:rsidRPr="003D4919" w:rsidRDefault="00BF791D" w:rsidP="009F30DF">
      <w:pPr>
        <w:jc w:val="center"/>
        <w:rPr>
          <w:b/>
          <w:sz w:val="22"/>
          <w:szCs w:val="22"/>
        </w:rPr>
      </w:pPr>
      <w:r w:rsidRPr="003D4919">
        <w:rPr>
          <w:b/>
          <w:sz w:val="22"/>
          <w:szCs w:val="22"/>
        </w:rPr>
        <w:t>JOMO KENYATTA UNIVERSITY OF AGRICULTURE AND TECHNOLOGY</w:t>
      </w:r>
    </w:p>
    <w:p w:rsidR="00A66B5F" w:rsidRDefault="00A66B5F" w:rsidP="009F30DF">
      <w:pPr>
        <w:spacing w:line="200" w:lineRule="exact"/>
        <w:jc w:val="center"/>
        <w:rPr>
          <w:b/>
          <w:sz w:val="22"/>
          <w:szCs w:val="22"/>
        </w:rPr>
      </w:pPr>
    </w:p>
    <w:p w:rsidR="009F30DF" w:rsidRPr="003D4919" w:rsidRDefault="00BF791D" w:rsidP="009F30DF">
      <w:pPr>
        <w:spacing w:line="200" w:lineRule="exact"/>
        <w:jc w:val="center"/>
        <w:rPr>
          <w:b/>
          <w:sz w:val="22"/>
          <w:szCs w:val="22"/>
        </w:rPr>
      </w:pPr>
      <w:r w:rsidRPr="003D4919">
        <w:rPr>
          <w:b/>
          <w:sz w:val="22"/>
          <w:szCs w:val="22"/>
        </w:rPr>
        <w:t>UNIVERSITY EXAMINATIONS 2019/2020</w:t>
      </w:r>
    </w:p>
    <w:p w:rsidR="003D4919" w:rsidRPr="003D4919" w:rsidRDefault="003D4919" w:rsidP="009F30DF">
      <w:pPr>
        <w:spacing w:line="200" w:lineRule="exact"/>
        <w:jc w:val="center"/>
        <w:rPr>
          <w:b/>
          <w:sz w:val="22"/>
          <w:szCs w:val="22"/>
        </w:rPr>
      </w:pPr>
    </w:p>
    <w:p w:rsidR="003D4919" w:rsidRDefault="00F702A8" w:rsidP="009B6C27">
      <w:pPr>
        <w:spacing w:line="200" w:lineRule="exact"/>
        <w:jc w:val="center"/>
        <w:rPr>
          <w:b/>
          <w:sz w:val="22"/>
          <w:szCs w:val="22"/>
        </w:rPr>
      </w:pPr>
      <w:r>
        <w:rPr>
          <w:b/>
          <w:sz w:val="22"/>
          <w:szCs w:val="22"/>
        </w:rPr>
        <w:t xml:space="preserve">SPECIAL /SUPPLEMENTARY </w:t>
      </w:r>
      <w:r w:rsidRPr="003D4919">
        <w:rPr>
          <w:b/>
          <w:sz w:val="22"/>
          <w:szCs w:val="22"/>
        </w:rPr>
        <w:t xml:space="preserve">EXAMINATION FOR THE </w:t>
      </w:r>
      <w:r>
        <w:rPr>
          <w:b/>
          <w:sz w:val="22"/>
          <w:szCs w:val="22"/>
        </w:rPr>
        <w:t>DEGREE OF BACHELOR OF SCIENCE IN NURSING</w:t>
      </w:r>
    </w:p>
    <w:p w:rsidR="003D4919" w:rsidRPr="003D4919" w:rsidRDefault="00F702A8" w:rsidP="00BF791D">
      <w:pPr>
        <w:tabs>
          <w:tab w:val="left" w:pos="7062"/>
        </w:tabs>
        <w:spacing w:line="200" w:lineRule="exact"/>
        <w:rPr>
          <w:b/>
          <w:sz w:val="22"/>
          <w:szCs w:val="22"/>
        </w:rPr>
      </w:pPr>
      <w:r>
        <w:rPr>
          <w:b/>
          <w:sz w:val="22"/>
          <w:szCs w:val="22"/>
        </w:rPr>
        <w:tab/>
      </w:r>
    </w:p>
    <w:p w:rsidR="003D4919" w:rsidRPr="003D4919" w:rsidRDefault="00F702A8" w:rsidP="009F30DF">
      <w:pPr>
        <w:spacing w:line="200" w:lineRule="exact"/>
        <w:jc w:val="center"/>
        <w:rPr>
          <w:b/>
          <w:sz w:val="22"/>
          <w:szCs w:val="22"/>
        </w:rPr>
      </w:pPr>
      <w:r>
        <w:rPr>
          <w:b/>
          <w:sz w:val="22"/>
          <w:szCs w:val="22"/>
        </w:rPr>
        <w:t>INC 2206: COMMUNITY HEALTH NURSING II</w:t>
      </w:r>
    </w:p>
    <w:p w:rsidR="009F30DF" w:rsidRPr="003D4919" w:rsidRDefault="009F30DF" w:rsidP="009F30DF">
      <w:pPr>
        <w:spacing w:line="200" w:lineRule="exact"/>
        <w:jc w:val="center"/>
        <w:rPr>
          <w:b/>
          <w:sz w:val="22"/>
          <w:szCs w:val="22"/>
        </w:rPr>
      </w:pPr>
    </w:p>
    <w:p w:rsidR="009F30DF" w:rsidRPr="003D4919" w:rsidRDefault="007D5C0D" w:rsidP="009F30DF">
      <w:pPr>
        <w:pBdr>
          <w:bottom w:val="single" w:sz="12" w:space="2" w:color="auto"/>
        </w:pBdr>
        <w:ind w:right="180"/>
        <w:rPr>
          <w:b/>
          <w:bCs/>
          <w:sz w:val="22"/>
          <w:szCs w:val="22"/>
        </w:rPr>
      </w:pPr>
      <w:r w:rsidRPr="003D4919">
        <w:rPr>
          <w:b/>
          <w:bCs/>
          <w:sz w:val="22"/>
          <w:szCs w:val="22"/>
        </w:rPr>
        <w:t>DATE</w:t>
      </w:r>
      <w:r>
        <w:rPr>
          <w:b/>
          <w:bCs/>
          <w:sz w:val="22"/>
          <w:szCs w:val="22"/>
        </w:rPr>
        <w:t>:</w:t>
      </w:r>
      <w:r w:rsidRPr="003D4919">
        <w:rPr>
          <w:b/>
          <w:bCs/>
          <w:sz w:val="22"/>
          <w:szCs w:val="22"/>
        </w:rPr>
        <w:t xml:space="preserve"> </w:t>
      </w:r>
      <w:r w:rsidR="00BA5F91">
        <w:rPr>
          <w:b/>
          <w:bCs/>
          <w:sz w:val="22"/>
          <w:szCs w:val="22"/>
        </w:rPr>
        <w:t>JANUARY</w:t>
      </w:r>
      <w:r w:rsidRPr="003D4919">
        <w:rPr>
          <w:b/>
          <w:bCs/>
          <w:sz w:val="22"/>
          <w:szCs w:val="22"/>
        </w:rPr>
        <w:t>, 20</w:t>
      </w:r>
      <w:r w:rsidR="009B6F6C">
        <w:rPr>
          <w:b/>
          <w:bCs/>
          <w:sz w:val="22"/>
          <w:szCs w:val="22"/>
        </w:rPr>
        <w:t>20</w:t>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t>TIME</w:t>
      </w:r>
      <w:r w:rsidR="009B6F6C">
        <w:rPr>
          <w:b/>
          <w:bCs/>
          <w:sz w:val="22"/>
          <w:szCs w:val="22"/>
        </w:rPr>
        <w:t>:</w:t>
      </w:r>
      <w:r w:rsidRPr="003D4919">
        <w:rPr>
          <w:b/>
          <w:bCs/>
          <w:sz w:val="22"/>
          <w:szCs w:val="22"/>
        </w:rPr>
        <w:t xml:space="preserve"> </w:t>
      </w:r>
      <w:r w:rsidR="00F702A8">
        <w:rPr>
          <w:b/>
          <w:bCs/>
          <w:sz w:val="22"/>
          <w:szCs w:val="22"/>
        </w:rPr>
        <w:t>3</w:t>
      </w:r>
      <w:r w:rsidR="009B6F6C">
        <w:rPr>
          <w:b/>
          <w:bCs/>
          <w:sz w:val="22"/>
          <w:szCs w:val="22"/>
        </w:rPr>
        <w:t xml:space="preserve"> </w:t>
      </w:r>
      <w:r w:rsidRPr="003D4919">
        <w:rPr>
          <w:b/>
          <w:bCs/>
          <w:sz w:val="22"/>
          <w:szCs w:val="22"/>
        </w:rPr>
        <w:t xml:space="preserve">HOURS                   </w:t>
      </w:r>
    </w:p>
    <w:p w:rsidR="009F30DF" w:rsidRDefault="009F30DF" w:rsidP="009F30DF">
      <w:pPr>
        <w:ind w:left="2160" w:hanging="2160"/>
        <w:rPr>
          <w:rFonts w:ascii="Bookman Old Style" w:hAnsi="Bookman Old Style"/>
          <w:sz w:val="22"/>
          <w:szCs w:val="22"/>
        </w:rPr>
      </w:pPr>
    </w:p>
    <w:p w:rsidR="0008163C" w:rsidRDefault="0008163C" w:rsidP="009F30DF">
      <w:pPr>
        <w:ind w:left="2160" w:hanging="2160"/>
        <w:rPr>
          <w:rFonts w:ascii="Bookman Old Style" w:hAnsi="Bookman Old Style"/>
          <w:sz w:val="22"/>
          <w:szCs w:val="22"/>
        </w:rPr>
      </w:pPr>
      <w:r w:rsidRPr="0008163C">
        <w:rPr>
          <w:rFonts w:ascii="Bookman Old Style" w:hAnsi="Bookman Old Style"/>
          <w:b/>
          <w:sz w:val="22"/>
          <w:szCs w:val="22"/>
        </w:rPr>
        <w:t xml:space="preserve">INSTRUCTIONS: </w:t>
      </w:r>
      <w:r w:rsidRPr="0008163C">
        <w:rPr>
          <w:rFonts w:ascii="Bookman Old Style" w:hAnsi="Bookman Old Style"/>
          <w:b/>
          <w:sz w:val="22"/>
          <w:szCs w:val="22"/>
        </w:rPr>
        <w:tab/>
        <w:t>ANSWER ALL QUESTIONS</w:t>
      </w:r>
    </w:p>
    <w:p w:rsidR="0008163C" w:rsidRDefault="0008163C" w:rsidP="009F30DF">
      <w:pPr>
        <w:ind w:left="2160" w:hanging="2160"/>
        <w:rPr>
          <w:rFonts w:ascii="Bookman Old Style" w:hAnsi="Bookman Old Style"/>
          <w:sz w:val="22"/>
          <w:szCs w:val="22"/>
        </w:rPr>
      </w:pPr>
    </w:p>
    <w:p w:rsidR="0008163C" w:rsidRPr="00E91F0D" w:rsidRDefault="0008163C" w:rsidP="009F30DF">
      <w:pPr>
        <w:ind w:left="2160" w:hanging="2160"/>
        <w:rPr>
          <w:rFonts w:ascii="Bookman Old Style" w:hAnsi="Bookman Old Style"/>
          <w:b/>
          <w:sz w:val="22"/>
          <w:szCs w:val="22"/>
        </w:rPr>
      </w:pPr>
      <w:r w:rsidRPr="00E91F0D">
        <w:rPr>
          <w:rFonts w:ascii="Bookman Old Style" w:hAnsi="Bookman Old Style"/>
          <w:b/>
          <w:sz w:val="22"/>
          <w:szCs w:val="22"/>
        </w:rPr>
        <w:t>SECTION A: MULTIPLE CHOICE QUESTIONS (10 MARKS)</w:t>
      </w:r>
    </w:p>
    <w:p w:rsidR="0008163C" w:rsidRDefault="0008163C" w:rsidP="009F30DF">
      <w:pPr>
        <w:ind w:left="2160" w:hanging="2160"/>
        <w:rPr>
          <w:rFonts w:ascii="Bookman Old Style" w:hAnsi="Bookman Old Style"/>
          <w:sz w:val="22"/>
          <w:szCs w:val="22"/>
        </w:rPr>
      </w:pPr>
    </w:p>
    <w:p w:rsidR="0008163C" w:rsidRDefault="0008163C" w:rsidP="0008163C">
      <w:pPr>
        <w:ind w:left="720" w:hanging="720"/>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The best strategy for community health is:-</w:t>
      </w:r>
    </w:p>
    <w:p w:rsidR="0008163C" w:rsidRDefault="0008163C" w:rsidP="0008163C">
      <w:pPr>
        <w:ind w:left="720" w:hanging="720"/>
        <w:rPr>
          <w:rFonts w:ascii="Bookman Old Style" w:hAnsi="Bookman Old Style"/>
          <w:sz w:val="22"/>
          <w:szCs w:val="22"/>
        </w:rPr>
      </w:pPr>
    </w:p>
    <w:p w:rsidR="0008163C" w:rsidRDefault="0008163C" w:rsidP="00416850">
      <w:pPr>
        <w:tabs>
          <w:tab w:val="left" w:pos="0"/>
        </w:tabs>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One that is tokenist involvement</w:t>
      </w:r>
    </w:p>
    <w:p w:rsidR="0008163C" w:rsidRDefault="0008163C" w:rsidP="00416850">
      <w:pPr>
        <w:tabs>
          <w:tab w:val="left" w:pos="0"/>
        </w:tabs>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one that is derived by experts</w:t>
      </w:r>
    </w:p>
    <w:p w:rsidR="0008163C" w:rsidRDefault="0008163C" w:rsidP="00416850">
      <w:pPr>
        <w:tabs>
          <w:tab w:val="left" w:pos="0"/>
        </w:tabs>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Community driven</w:t>
      </w:r>
    </w:p>
    <w:p w:rsidR="0008163C" w:rsidRDefault="0008163C" w:rsidP="00416850">
      <w:pPr>
        <w:tabs>
          <w:tab w:val="left" w:pos="0"/>
        </w:tabs>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One that is patternistic involvement</w:t>
      </w:r>
    </w:p>
    <w:p w:rsidR="0008163C" w:rsidRDefault="0008163C" w:rsidP="0008163C">
      <w:pPr>
        <w:ind w:left="720" w:hanging="720"/>
        <w:rPr>
          <w:rFonts w:ascii="Bookman Old Style" w:hAnsi="Bookman Old Style"/>
          <w:sz w:val="22"/>
          <w:szCs w:val="22"/>
        </w:rPr>
      </w:pPr>
    </w:p>
    <w:p w:rsidR="0008163C" w:rsidRDefault="0008163C" w:rsidP="0008163C">
      <w:pPr>
        <w:ind w:left="720" w:hanging="720"/>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t>Seamless learning institutions are:</w:t>
      </w:r>
    </w:p>
    <w:p w:rsidR="0008163C" w:rsidRDefault="0008163C" w:rsidP="0008163C">
      <w:pPr>
        <w:ind w:left="720" w:hanging="720"/>
        <w:rPr>
          <w:rFonts w:ascii="Bookman Old Style" w:hAnsi="Bookman Old Style"/>
          <w:sz w:val="22"/>
          <w:szCs w:val="22"/>
        </w:rPr>
      </w:pPr>
    </w:p>
    <w:p w:rsidR="0008163C" w:rsidRDefault="0008163C" w:rsidP="00416850">
      <w:pPr>
        <w:ind w:hanging="720"/>
        <w:rPr>
          <w:rFonts w:ascii="Bookman Old Style" w:hAnsi="Bookman Old Style"/>
          <w:sz w:val="22"/>
          <w:szCs w:val="22"/>
        </w:rPr>
      </w:pPr>
      <w:r>
        <w:rPr>
          <w:rFonts w:ascii="Bookman Old Style" w:hAnsi="Bookman Old Style"/>
          <w:sz w:val="22"/>
          <w:szCs w:val="22"/>
        </w:rPr>
        <w:tab/>
        <w:t>a.</w:t>
      </w:r>
      <w:r>
        <w:rPr>
          <w:rFonts w:ascii="Bookman Old Style" w:hAnsi="Bookman Old Style"/>
          <w:sz w:val="22"/>
          <w:szCs w:val="22"/>
        </w:rPr>
        <w:tab/>
        <w:t>Those that provide physical exercises as part of learning subjects</w:t>
      </w:r>
      <w:r w:rsidR="007F6FC7">
        <w:rPr>
          <w:rFonts w:ascii="Bookman Old Style" w:hAnsi="Bookman Old Style"/>
          <w:sz w:val="22"/>
          <w:szCs w:val="22"/>
        </w:rPr>
        <w:t>.</w:t>
      </w:r>
    </w:p>
    <w:p w:rsidR="00416850" w:rsidRDefault="00416850" w:rsidP="00416850">
      <w:pPr>
        <w:ind w:hanging="720"/>
        <w:rPr>
          <w:rFonts w:ascii="Bookman Old Style" w:hAnsi="Bookman Old Style"/>
          <w:sz w:val="22"/>
          <w:szCs w:val="22"/>
        </w:rPr>
      </w:pPr>
      <w:r>
        <w:rPr>
          <w:rFonts w:ascii="Bookman Old Style" w:hAnsi="Bookman Old Style"/>
          <w:sz w:val="22"/>
          <w:szCs w:val="22"/>
        </w:rPr>
        <w:tab/>
        <w:t>b.</w:t>
      </w:r>
      <w:r>
        <w:rPr>
          <w:rFonts w:ascii="Bookman Old Style" w:hAnsi="Bookman Old Style"/>
          <w:sz w:val="22"/>
          <w:szCs w:val="22"/>
        </w:rPr>
        <w:tab/>
        <w:t>Those that offer health services within their mandate</w:t>
      </w:r>
      <w:r w:rsidR="007F6FC7">
        <w:rPr>
          <w:rFonts w:ascii="Bookman Old Style" w:hAnsi="Bookman Old Style"/>
          <w:sz w:val="22"/>
          <w:szCs w:val="22"/>
        </w:rPr>
        <w:t>.</w:t>
      </w:r>
    </w:p>
    <w:p w:rsidR="00416850" w:rsidRDefault="00416850" w:rsidP="00416850">
      <w:pPr>
        <w:ind w:hanging="720"/>
        <w:rPr>
          <w:rFonts w:ascii="Bookman Old Style" w:hAnsi="Bookman Old Style"/>
          <w:sz w:val="22"/>
          <w:szCs w:val="22"/>
        </w:rPr>
      </w:pPr>
      <w:r>
        <w:rPr>
          <w:rFonts w:ascii="Bookman Old Style" w:hAnsi="Bookman Old Style"/>
          <w:sz w:val="22"/>
          <w:szCs w:val="22"/>
        </w:rPr>
        <w:tab/>
        <w:t>c.</w:t>
      </w:r>
      <w:r>
        <w:rPr>
          <w:rFonts w:ascii="Bookman Old Style" w:hAnsi="Bookman Old Style"/>
          <w:sz w:val="22"/>
          <w:szCs w:val="22"/>
        </w:rPr>
        <w:tab/>
        <w:t>Those that are well equipped with learning facilities.</w:t>
      </w:r>
    </w:p>
    <w:p w:rsidR="00416850" w:rsidRDefault="00416850" w:rsidP="00416850">
      <w:pPr>
        <w:ind w:hanging="720"/>
        <w:rPr>
          <w:rFonts w:ascii="Bookman Old Style" w:hAnsi="Bookman Old Style"/>
          <w:sz w:val="22"/>
          <w:szCs w:val="22"/>
        </w:rPr>
      </w:pPr>
      <w:r>
        <w:rPr>
          <w:rFonts w:ascii="Bookman Old Style" w:hAnsi="Bookman Old Style"/>
          <w:sz w:val="22"/>
          <w:szCs w:val="22"/>
        </w:rPr>
        <w:tab/>
        <w:t>d.</w:t>
      </w:r>
      <w:r>
        <w:rPr>
          <w:rFonts w:ascii="Bookman Old Style" w:hAnsi="Bookman Old Style"/>
          <w:sz w:val="22"/>
          <w:szCs w:val="22"/>
        </w:rPr>
        <w:tab/>
        <w:t xml:space="preserve">Those that offers quality education, support services and allows </w:t>
      </w:r>
    </w:p>
    <w:p w:rsidR="00416850" w:rsidRDefault="00416850" w:rsidP="00416850">
      <w:pPr>
        <w:ind w:hanging="720"/>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community participation.</w:t>
      </w:r>
    </w:p>
    <w:p w:rsidR="00416850" w:rsidRDefault="00416850" w:rsidP="0008163C">
      <w:pPr>
        <w:ind w:left="720" w:hanging="720"/>
        <w:rPr>
          <w:rFonts w:ascii="Bookman Old Style" w:hAnsi="Bookman Old Style"/>
          <w:sz w:val="22"/>
          <w:szCs w:val="22"/>
        </w:rPr>
      </w:pPr>
    </w:p>
    <w:p w:rsidR="00416850" w:rsidRDefault="00416850" w:rsidP="0008163C">
      <w:pPr>
        <w:ind w:left="720" w:hanging="720"/>
        <w:rPr>
          <w:rFonts w:ascii="Bookman Old Style" w:hAnsi="Bookman Old Style"/>
          <w:sz w:val="22"/>
          <w:szCs w:val="22"/>
        </w:rPr>
      </w:pPr>
      <w:r>
        <w:rPr>
          <w:rFonts w:ascii="Bookman Old Style" w:hAnsi="Bookman Old Style"/>
          <w:sz w:val="22"/>
          <w:szCs w:val="22"/>
        </w:rPr>
        <w:t>3.</w:t>
      </w:r>
      <w:r>
        <w:rPr>
          <w:rFonts w:ascii="Bookman Old Style" w:hAnsi="Bookman Old Style"/>
          <w:sz w:val="22"/>
          <w:szCs w:val="22"/>
        </w:rPr>
        <w:tab/>
        <w:t>Quality of life (QoL) amongst populations in a country can be measured by:</w:t>
      </w:r>
    </w:p>
    <w:p w:rsidR="00416850" w:rsidRDefault="00416850" w:rsidP="0008163C">
      <w:pPr>
        <w:ind w:left="720" w:hanging="720"/>
        <w:rPr>
          <w:rFonts w:ascii="Bookman Old Style" w:hAnsi="Bookman Old Style"/>
          <w:sz w:val="22"/>
          <w:szCs w:val="22"/>
        </w:rPr>
      </w:pPr>
    </w:p>
    <w:p w:rsidR="00416850" w:rsidRDefault="00416850" w:rsidP="0008163C">
      <w:pPr>
        <w:ind w:left="720" w:hanging="720"/>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Housing infrastructure, social amenities in the community, population on employed.</w:t>
      </w:r>
    </w:p>
    <w:p w:rsidR="00416850" w:rsidRDefault="00416850" w:rsidP="0008163C">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The lives the population lives, food eaten, mortalities prevented from interventions.</w:t>
      </w:r>
    </w:p>
    <w:p w:rsidR="00416850" w:rsidRDefault="00416850" w:rsidP="0008163C">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Population living without disability, population on employed, gross domestic product.</w:t>
      </w:r>
    </w:p>
    <w:p w:rsidR="00416850" w:rsidRDefault="00416850" w:rsidP="0008163C">
      <w:pPr>
        <w:ind w:left="720" w:hanging="720"/>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Lives saved from malnutrition, number of accidents, number of people o n formal employment</w:t>
      </w:r>
    </w:p>
    <w:p w:rsidR="00416850" w:rsidRDefault="00416850" w:rsidP="0008163C">
      <w:pPr>
        <w:ind w:left="720" w:hanging="720"/>
        <w:rPr>
          <w:rFonts w:ascii="Bookman Old Style" w:hAnsi="Bookman Old Style"/>
          <w:sz w:val="22"/>
          <w:szCs w:val="22"/>
        </w:rPr>
      </w:pPr>
    </w:p>
    <w:p w:rsidR="00416850" w:rsidRDefault="00416850" w:rsidP="0008163C">
      <w:pPr>
        <w:ind w:left="720" w:hanging="720"/>
        <w:rPr>
          <w:rFonts w:ascii="Bookman Old Style" w:hAnsi="Bookman Old Style"/>
          <w:sz w:val="22"/>
          <w:szCs w:val="22"/>
        </w:rPr>
      </w:pPr>
    </w:p>
    <w:p w:rsidR="00416850" w:rsidRDefault="00416850" w:rsidP="0008163C">
      <w:pPr>
        <w:ind w:left="720" w:hanging="720"/>
        <w:rPr>
          <w:rFonts w:ascii="Bookman Old Style" w:hAnsi="Bookman Old Style"/>
          <w:sz w:val="22"/>
          <w:szCs w:val="22"/>
        </w:rPr>
      </w:pPr>
      <w:r>
        <w:rPr>
          <w:rFonts w:ascii="Bookman Old Style" w:hAnsi="Bookman Old Style"/>
          <w:sz w:val="22"/>
          <w:szCs w:val="22"/>
        </w:rPr>
        <w:t>4.</w:t>
      </w:r>
      <w:r>
        <w:rPr>
          <w:rFonts w:ascii="Bookman Old Style" w:hAnsi="Bookman Old Style"/>
          <w:sz w:val="22"/>
          <w:szCs w:val="22"/>
        </w:rPr>
        <w:tab/>
        <w:t>The model that describes change and why persons may delay change in their health lifestyle is:-</w:t>
      </w:r>
    </w:p>
    <w:p w:rsidR="00416850" w:rsidRDefault="00416850" w:rsidP="0008163C">
      <w:pPr>
        <w:ind w:left="720" w:hanging="720"/>
        <w:rPr>
          <w:rFonts w:ascii="Bookman Old Style" w:hAnsi="Bookman Old Style"/>
          <w:sz w:val="22"/>
          <w:szCs w:val="22"/>
        </w:rPr>
      </w:pPr>
    </w:p>
    <w:p w:rsidR="000208E5" w:rsidRDefault="00416850" w:rsidP="0008163C">
      <w:pPr>
        <w:ind w:left="720" w:hanging="720"/>
        <w:rPr>
          <w:rFonts w:ascii="Bookman Old Style" w:hAnsi="Bookman Old Style"/>
          <w:sz w:val="22"/>
          <w:szCs w:val="22"/>
        </w:rPr>
      </w:pPr>
      <w:r>
        <w:rPr>
          <w:rFonts w:ascii="Bookman Old Style" w:hAnsi="Bookman Old Style"/>
          <w:sz w:val="22"/>
          <w:szCs w:val="22"/>
        </w:rPr>
        <w:t xml:space="preserve">a. </w:t>
      </w:r>
      <w:r w:rsidR="000208E5">
        <w:rPr>
          <w:rFonts w:ascii="Bookman Old Style" w:hAnsi="Bookman Old Style"/>
          <w:sz w:val="22"/>
          <w:szCs w:val="22"/>
        </w:rPr>
        <w:tab/>
      </w:r>
      <w:r>
        <w:rPr>
          <w:rFonts w:ascii="Bookman Old Style" w:hAnsi="Bookman Old Style"/>
          <w:sz w:val="22"/>
          <w:szCs w:val="22"/>
        </w:rPr>
        <w:t>Health syst</w:t>
      </w:r>
      <w:r w:rsidR="000208E5">
        <w:rPr>
          <w:rFonts w:ascii="Bookman Old Style" w:hAnsi="Bookman Old Style"/>
          <w:sz w:val="22"/>
          <w:szCs w:val="22"/>
        </w:rPr>
        <w:t>e</w:t>
      </w:r>
      <w:r>
        <w:rPr>
          <w:rFonts w:ascii="Bookman Old Style" w:hAnsi="Bookman Old Style"/>
          <w:sz w:val="22"/>
          <w:szCs w:val="22"/>
        </w:rPr>
        <w:t>m model</w:t>
      </w: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Health Believe model</w:t>
      </w: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Host-Agent-environment</w:t>
      </w: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Host, Agent, Environment</w:t>
      </w:r>
    </w:p>
    <w:p w:rsidR="00030409" w:rsidRDefault="00030409" w:rsidP="0008163C">
      <w:pPr>
        <w:ind w:left="720" w:hanging="720"/>
        <w:rPr>
          <w:rFonts w:ascii="Bookman Old Style" w:hAnsi="Bookman Old Style"/>
          <w:sz w:val="22"/>
          <w:szCs w:val="22"/>
        </w:rPr>
      </w:pPr>
    </w:p>
    <w:p w:rsidR="00030409" w:rsidRDefault="00030409" w:rsidP="0008163C">
      <w:pPr>
        <w:ind w:left="720" w:hanging="720"/>
        <w:rPr>
          <w:rFonts w:ascii="Bookman Old Style" w:hAnsi="Bookman Old Style"/>
          <w:sz w:val="22"/>
          <w:szCs w:val="22"/>
        </w:rPr>
      </w:pPr>
    </w:p>
    <w:p w:rsidR="000208E5" w:rsidRDefault="000208E5" w:rsidP="0008163C">
      <w:pPr>
        <w:ind w:left="720" w:hanging="720"/>
        <w:rPr>
          <w:rFonts w:ascii="Bookman Old Style" w:hAnsi="Bookman Old Style"/>
          <w:sz w:val="22"/>
          <w:szCs w:val="22"/>
        </w:rPr>
      </w:pP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6.</w:t>
      </w:r>
      <w:r>
        <w:rPr>
          <w:rFonts w:ascii="Bookman Old Style" w:hAnsi="Bookman Old Style"/>
          <w:sz w:val="22"/>
          <w:szCs w:val="22"/>
        </w:rPr>
        <w:tab/>
        <w:t>Major phases of community assessment analyses include:-</w:t>
      </w:r>
    </w:p>
    <w:p w:rsidR="000208E5" w:rsidRDefault="000208E5" w:rsidP="0008163C">
      <w:pPr>
        <w:ind w:left="720" w:hanging="720"/>
        <w:rPr>
          <w:rFonts w:ascii="Bookman Old Style" w:hAnsi="Bookman Old Style"/>
          <w:sz w:val="22"/>
          <w:szCs w:val="22"/>
        </w:rPr>
      </w:pP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Data categorization, data summarizing, data inference.</w:t>
      </w: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Data collection tools development, data piloting, data categorization.</w:t>
      </w: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Data summation, data capture and data tool piloting</w:t>
      </w: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Data tool piloting, data capture, data inference.</w:t>
      </w:r>
    </w:p>
    <w:p w:rsidR="000208E5" w:rsidRDefault="000208E5" w:rsidP="0008163C">
      <w:pPr>
        <w:ind w:left="720" w:hanging="720"/>
        <w:rPr>
          <w:rFonts w:ascii="Bookman Old Style" w:hAnsi="Bookman Old Style"/>
          <w:sz w:val="22"/>
          <w:szCs w:val="22"/>
        </w:rPr>
      </w:pP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7.</w:t>
      </w:r>
      <w:r>
        <w:rPr>
          <w:rFonts w:ascii="Bookman Old Style" w:hAnsi="Bookman Old Style"/>
          <w:sz w:val="22"/>
          <w:szCs w:val="22"/>
        </w:rPr>
        <w:tab/>
        <w:t>Characteristics of a disaster includes:-</w:t>
      </w:r>
    </w:p>
    <w:p w:rsidR="000208E5" w:rsidRDefault="000208E5" w:rsidP="0008163C">
      <w:pPr>
        <w:ind w:left="720" w:hanging="720"/>
        <w:rPr>
          <w:rFonts w:ascii="Bookman Old Style" w:hAnsi="Bookman Old Style"/>
          <w:sz w:val="22"/>
          <w:szCs w:val="22"/>
        </w:rPr>
      </w:pP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Unpredictability, Unfamiliarity, Urgency,</w:t>
      </w: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r>
      <w:r w:rsidR="007F6FC7">
        <w:rPr>
          <w:rFonts w:ascii="Bookman Old Style" w:hAnsi="Bookman Old Style"/>
          <w:sz w:val="22"/>
          <w:szCs w:val="22"/>
        </w:rPr>
        <w:t>Uncertainty</w:t>
      </w:r>
      <w:r>
        <w:rPr>
          <w:rFonts w:ascii="Bookman Old Style" w:hAnsi="Bookman Old Style"/>
          <w:sz w:val="22"/>
          <w:szCs w:val="22"/>
        </w:rPr>
        <w:t>, indefinite, predicable,</w:t>
      </w: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Threatening, resources consuming, manageable</w:t>
      </w:r>
    </w:p>
    <w:p w:rsidR="000208E5" w:rsidRDefault="000208E5" w:rsidP="0008163C">
      <w:pPr>
        <w:ind w:left="720" w:hanging="720"/>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Overwhelming, manageable, unpredictable</w:t>
      </w:r>
    </w:p>
    <w:p w:rsidR="007F6FC7" w:rsidRDefault="007F6FC7" w:rsidP="0008163C">
      <w:pPr>
        <w:ind w:left="720" w:hanging="720"/>
        <w:rPr>
          <w:rFonts w:ascii="Bookman Old Style" w:hAnsi="Bookman Old Style"/>
          <w:sz w:val="22"/>
          <w:szCs w:val="22"/>
        </w:rPr>
      </w:pP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8.</w:t>
      </w:r>
      <w:r>
        <w:rPr>
          <w:rFonts w:ascii="Bookman Old Style" w:hAnsi="Bookman Old Style"/>
          <w:sz w:val="22"/>
          <w:szCs w:val="22"/>
        </w:rPr>
        <w:tab/>
        <w:t>The best strategy to improve adolescence health services is:-</w:t>
      </w:r>
    </w:p>
    <w:p w:rsidR="007F6FC7" w:rsidRDefault="007F6FC7" w:rsidP="0008163C">
      <w:pPr>
        <w:ind w:left="720" w:hanging="720"/>
        <w:rPr>
          <w:rFonts w:ascii="Bookman Old Style" w:hAnsi="Bookman Old Style"/>
          <w:sz w:val="22"/>
          <w:szCs w:val="22"/>
        </w:rPr>
      </w:pP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Making clinical services available at health centres</w:t>
      </w: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Provision of appropriate information</w:t>
      </w: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Community elders support</w:t>
      </w: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Teachers involvement</w:t>
      </w:r>
    </w:p>
    <w:p w:rsidR="007F6FC7" w:rsidRDefault="007F6FC7" w:rsidP="0008163C">
      <w:pPr>
        <w:ind w:left="720" w:hanging="720"/>
        <w:rPr>
          <w:rFonts w:ascii="Bookman Old Style" w:hAnsi="Bookman Old Style"/>
          <w:sz w:val="22"/>
          <w:szCs w:val="22"/>
        </w:rPr>
      </w:pP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9.</w:t>
      </w:r>
      <w:r>
        <w:rPr>
          <w:rFonts w:ascii="Bookman Old Style" w:hAnsi="Bookman Old Style"/>
          <w:sz w:val="22"/>
          <w:szCs w:val="22"/>
        </w:rPr>
        <w:tab/>
        <w:t>The model of health that acknowledges health as an ongoing process toward the person’s highest potential functioning is:-</w:t>
      </w:r>
    </w:p>
    <w:p w:rsidR="007F6FC7" w:rsidRDefault="007F6FC7" w:rsidP="0008163C">
      <w:pPr>
        <w:ind w:left="720" w:hanging="720"/>
        <w:rPr>
          <w:rFonts w:ascii="Bookman Old Style" w:hAnsi="Bookman Old Style"/>
          <w:sz w:val="22"/>
          <w:szCs w:val="22"/>
        </w:rPr>
      </w:pP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Holistic model</w:t>
      </w: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Health-wellness continuum model</w:t>
      </w: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High-level wellness model</w:t>
      </w: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Health-Believe model</w:t>
      </w:r>
    </w:p>
    <w:p w:rsidR="007F6FC7" w:rsidRDefault="007F6FC7" w:rsidP="0008163C">
      <w:pPr>
        <w:ind w:left="720" w:hanging="720"/>
        <w:rPr>
          <w:rFonts w:ascii="Bookman Old Style" w:hAnsi="Bookman Old Style"/>
          <w:sz w:val="22"/>
          <w:szCs w:val="22"/>
        </w:rPr>
      </w:pP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10.</w:t>
      </w:r>
      <w:r>
        <w:rPr>
          <w:rFonts w:ascii="Bookman Old Style" w:hAnsi="Bookman Old Style"/>
          <w:sz w:val="22"/>
          <w:szCs w:val="22"/>
        </w:rPr>
        <w:tab/>
        <w:t>The effects of human made environments on health include:-</w:t>
      </w:r>
    </w:p>
    <w:p w:rsidR="007F6FC7" w:rsidRDefault="007F6FC7" w:rsidP="0008163C">
      <w:pPr>
        <w:ind w:left="720" w:hanging="720"/>
        <w:rPr>
          <w:rFonts w:ascii="Bookman Old Style" w:hAnsi="Bookman Old Style"/>
          <w:sz w:val="22"/>
          <w:szCs w:val="22"/>
        </w:rPr>
      </w:pP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Non-communicable diseases</w:t>
      </w: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Lifestyle diseases</w:t>
      </w: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Environmental degradation</w:t>
      </w:r>
    </w:p>
    <w:p w:rsidR="007F6FC7" w:rsidRDefault="007F6FC7" w:rsidP="0008163C">
      <w:pPr>
        <w:ind w:left="720" w:hanging="720"/>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Malnutrition in infants</w:t>
      </w:r>
    </w:p>
    <w:p w:rsidR="00E91F0D" w:rsidRDefault="00E91F0D" w:rsidP="0008163C">
      <w:pPr>
        <w:ind w:left="720" w:hanging="720"/>
        <w:rPr>
          <w:rFonts w:ascii="Bookman Old Style" w:hAnsi="Bookman Old Style"/>
          <w:sz w:val="22"/>
          <w:szCs w:val="22"/>
        </w:rPr>
      </w:pPr>
    </w:p>
    <w:p w:rsidR="00E91F0D" w:rsidRDefault="00E91F0D" w:rsidP="0008163C">
      <w:pPr>
        <w:ind w:left="720" w:hanging="720"/>
        <w:rPr>
          <w:rFonts w:ascii="Bookman Old Style" w:hAnsi="Bookman Old Style"/>
          <w:sz w:val="22"/>
          <w:szCs w:val="22"/>
        </w:rPr>
      </w:pPr>
    </w:p>
    <w:p w:rsidR="00E91F0D" w:rsidRPr="00E91F0D" w:rsidRDefault="00E91F0D" w:rsidP="0008163C">
      <w:pPr>
        <w:ind w:left="720" w:hanging="720"/>
        <w:rPr>
          <w:rFonts w:ascii="Bookman Old Style" w:hAnsi="Bookman Old Style"/>
          <w:b/>
          <w:sz w:val="22"/>
          <w:szCs w:val="22"/>
        </w:rPr>
      </w:pPr>
      <w:r w:rsidRPr="00E91F0D">
        <w:rPr>
          <w:rFonts w:ascii="Bookman Old Style" w:hAnsi="Bookman Old Style"/>
          <w:b/>
          <w:sz w:val="22"/>
          <w:szCs w:val="22"/>
        </w:rPr>
        <w:t>SECTION B: SHORT ANSWER QUESTION (50 MARKS)</w:t>
      </w:r>
    </w:p>
    <w:p w:rsidR="000208E5" w:rsidRDefault="000208E5" w:rsidP="0008163C">
      <w:pPr>
        <w:ind w:left="720" w:hanging="720"/>
        <w:rPr>
          <w:rFonts w:ascii="Bookman Old Style" w:hAnsi="Bookman Old Style"/>
          <w:sz w:val="22"/>
          <w:szCs w:val="22"/>
        </w:rPr>
      </w:pPr>
    </w:p>
    <w:p w:rsidR="000208E5" w:rsidRDefault="000208E5" w:rsidP="0008163C">
      <w:pPr>
        <w:ind w:left="720" w:hanging="720"/>
        <w:rPr>
          <w:rFonts w:ascii="Bookman Old Style" w:hAnsi="Bookman Old Style"/>
          <w:sz w:val="22"/>
          <w:szCs w:val="22"/>
        </w:rPr>
      </w:pPr>
    </w:p>
    <w:p w:rsidR="00030409" w:rsidRDefault="00E91F0D" w:rsidP="0008163C">
      <w:pPr>
        <w:ind w:left="720" w:hanging="720"/>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Outline any five (5) characteristics of a good communication strategy.</w:t>
      </w:r>
      <w:r>
        <w:rPr>
          <w:rFonts w:ascii="Bookman Old Style" w:hAnsi="Bookman Old Style"/>
          <w:sz w:val="22"/>
          <w:szCs w:val="22"/>
        </w:rPr>
        <w:tab/>
      </w:r>
    </w:p>
    <w:p w:rsidR="000208E5" w:rsidRDefault="00E91F0D" w:rsidP="00030409">
      <w:pPr>
        <w:ind w:left="7200" w:firstLine="720"/>
        <w:rPr>
          <w:rFonts w:ascii="Bookman Old Style" w:hAnsi="Bookman Old Style"/>
          <w:sz w:val="22"/>
          <w:szCs w:val="22"/>
        </w:rPr>
      </w:pPr>
      <w:r>
        <w:rPr>
          <w:rFonts w:ascii="Bookman Old Style" w:hAnsi="Bookman Old Style"/>
          <w:sz w:val="22"/>
          <w:szCs w:val="22"/>
        </w:rPr>
        <w:t>(5 marks)</w:t>
      </w:r>
    </w:p>
    <w:p w:rsidR="00E91F0D" w:rsidRDefault="00E91F0D" w:rsidP="0008163C">
      <w:pPr>
        <w:ind w:left="720" w:hanging="720"/>
        <w:rPr>
          <w:rFonts w:ascii="Bookman Old Style" w:hAnsi="Bookman Old Style"/>
          <w:sz w:val="22"/>
          <w:szCs w:val="22"/>
        </w:rPr>
      </w:pPr>
    </w:p>
    <w:p w:rsidR="00E91F0D" w:rsidRDefault="00E91F0D" w:rsidP="0008163C">
      <w:pPr>
        <w:ind w:left="720" w:hanging="720"/>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t>State six principles of disaster management.</w:t>
      </w:r>
      <w:r>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Pr>
          <w:rFonts w:ascii="Bookman Old Style" w:hAnsi="Bookman Old Style"/>
          <w:sz w:val="22"/>
          <w:szCs w:val="22"/>
        </w:rPr>
        <w:t>(6 marks)</w:t>
      </w:r>
    </w:p>
    <w:p w:rsidR="00E91F0D" w:rsidRDefault="00E91F0D" w:rsidP="0008163C">
      <w:pPr>
        <w:ind w:left="720" w:hanging="720"/>
        <w:rPr>
          <w:rFonts w:ascii="Bookman Old Style" w:hAnsi="Bookman Old Style"/>
          <w:sz w:val="22"/>
          <w:szCs w:val="22"/>
        </w:rPr>
      </w:pPr>
    </w:p>
    <w:p w:rsidR="00E91F0D" w:rsidRDefault="00E91F0D" w:rsidP="0008163C">
      <w:pPr>
        <w:ind w:left="720" w:hanging="720"/>
        <w:rPr>
          <w:rFonts w:ascii="Bookman Old Style" w:hAnsi="Bookman Old Style"/>
          <w:sz w:val="22"/>
          <w:szCs w:val="22"/>
        </w:rPr>
      </w:pPr>
      <w:r>
        <w:rPr>
          <w:rFonts w:ascii="Bookman Old Style" w:hAnsi="Bookman Old Style"/>
          <w:sz w:val="22"/>
          <w:szCs w:val="22"/>
        </w:rPr>
        <w:t>3.</w:t>
      </w:r>
      <w:r>
        <w:rPr>
          <w:rFonts w:ascii="Bookman Old Style" w:hAnsi="Bookman Old Style"/>
          <w:sz w:val="22"/>
          <w:szCs w:val="22"/>
        </w:rPr>
        <w:tab/>
        <w:t>Describe the six health systems level as cited in the Kenya Constitution 2010.</w:t>
      </w:r>
      <w:r>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Pr>
          <w:rFonts w:ascii="Bookman Old Style" w:hAnsi="Bookman Old Style"/>
          <w:sz w:val="22"/>
          <w:szCs w:val="22"/>
        </w:rPr>
        <w:t>(6 marks)</w:t>
      </w:r>
    </w:p>
    <w:p w:rsidR="00E91F0D" w:rsidRDefault="00E91F0D" w:rsidP="0008163C">
      <w:pPr>
        <w:ind w:left="720" w:hanging="720"/>
        <w:rPr>
          <w:rFonts w:ascii="Bookman Old Style" w:hAnsi="Bookman Old Style"/>
          <w:sz w:val="22"/>
          <w:szCs w:val="22"/>
        </w:rPr>
      </w:pPr>
    </w:p>
    <w:p w:rsidR="00E91F0D" w:rsidRDefault="00E91F0D" w:rsidP="0008163C">
      <w:pPr>
        <w:ind w:left="720" w:hanging="720"/>
        <w:rPr>
          <w:rFonts w:ascii="Bookman Old Style" w:hAnsi="Bookman Old Style"/>
          <w:sz w:val="22"/>
          <w:szCs w:val="22"/>
        </w:rPr>
      </w:pPr>
      <w:r>
        <w:rPr>
          <w:rFonts w:ascii="Bookman Old Style" w:hAnsi="Bookman Old Style"/>
          <w:sz w:val="22"/>
          <w:szCs w:val="22"/>
        </w:rPr>
        <w:t>4.</w:t>
      </w:r>
      <w:r>
        <w:rPr>
          <w:rFonts w:ascii="Bookman Old Style" w:hAnsi="Bookman Old Style"/>
          <w:sz w:val="22"/>
          <w:szCs w:val="22"/>
        </w:rPr>
        <w:tab/>
        <w:t>Describe four steps in project management.</w:t>
      </w:r>
      <w:r>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Pr>
          <w:rFonts w:ascii="Bookman Old Style" w:hAnsi="Bookman Old Style"/>
          <w:sz w:val="22"/>
          <w:szCs w:val="22"/>
        </w:rPr>
        <w:t>(4 marks)</w:t>
      </w:r>
    </w:p>
    <w:p w:rsidR="00E91F0D" w:rsidRDefault="00E91F0D" w:rsidP="0008163C">
      <w:pPr>
        <w:ind w:left="720" w:hanging="720"/>
        <w:rPr>
          <w:rFonts w:ascii="Bookman Old Style" w:hAnsi="Bookman Old Style"/>
          <w:sz w:val="22"/>
          <w:szCs w:val="22"/>
        </w:rPr>
      </w:pPr>
    </w:p>
    <w:p w:rsidR="00E91F0D" w:rsidRDefault="00E91F0D" w:rsidP="0008163C">
      <w:pPr>
        <w:ind w:left="720" w:hanging="720"/>
        <w:rPr>
          <w:rFonts w:ascii="Bookman Old Style" w:hAnsi="Bookman Old Style"/>
          <w:sz w:val="22"/>
          <w:szCs w:val="22"/>
        </w:rPr>
      </w:pPr>
      <w:r>
        <w:rPr>
          <w:rFonts w:ascii="Bookman Old Style" w:hAnsi="Bookman Old Style"/>
          <w:sz w:val="22"/>
          <w:szCs w:val="22"/>
        </w:rPr>
        <w:t>5.</w:t>
      </w:r>
      <w:r>
        <w:rPr>
          <w:rFonts w:ascii="Bookman Old Style" w:hAnsi="Bookman Old Style"/>
          <w:sz w:val="22"/>
          <w:szCs w:val="22"/>
        </w:rPr>
        <w:tab/>
        <w:t>Describe four strategies to implement Adolescence Reproductive Health Program</w:t>
      </w:r>
      <w:r>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sidR="00030409">
        <w:rPr>
          <w:rFonts w:ascii="Bookman Old Style" w:hAnsi="Bookman Old Style"/>
          <w:sz w:val="22"/>
          <w:szCs w:val="22"/>
        </w:rPr>
        <w:tab/>
      </w:r>
      <w:r>
        <w:rPr>
          <w:rFonts w:ascii="Bookman Old Style" w:hAnsi="Bookman Old Style"/>
          <w:sz w:val="22"/>
          <w:szCs w:val="22"/>
        </w:rPr>
        <w:tab/>
        <w:t>(4 marks)</w:t>
      </w:r>
    </w:p>
    <w:p w:rsidR="00E91F0D" w:rsidRDefault="00E91F0D" w:rsidP="0008163C">
      <w:pPr>
        <w:ind w:left="720" w:hanging="720"/>
        <w:rPr>
          <w:rFonts w:ascii="Bookman Old Style" w:hAnsi="Bookman Old Style"/>
          <w:sz w:val="22"/>
          <w:szCs w:val="22"/>
        </w:rPr>
      </w:pPr>
    </w:p>
    <w:p w:rsidR="00030409" w:rsidRDefault="00030409" w:rsidP="0008163C">
      <w:pPr>
        <w:ind w:left="720" w:hanging="720"/>
        <w:rPr>
          <w:rFonts w:ascii="Bookman Old Style" w:hAnsi="Bookman Old Style"/>
          <w:sz w:val="22"/>
          <w:szCs w:val="22"/>
        </w:rPr>
      </w:pPr>
    </w:p>
    <w:p w:rsidR="00E91F0D" w:rsidRDefault="00E91F0D" w:rsidP="0008163C">
      <w:pPr>
        <w:ind w:left="720" w:hanging="720"/>
        <w:rPr>
          <w:rFonts w:ascii="Bookman Old Style" w:hAnsi="Bookman Old Style"/>
          <w:sz w:val="22"/>
          <w:szCs w:val="22"/>
        </w:rPr>
      </w:pPr>
      <w:r>
        <w:rPr>
          <w:rFonts w:ascii="Bookman Old Style" w:hAnsi="Bookman Old Style"/>
          <w:sz w:val="22"/>
          <w:szCs w:val="22"/>
        </w:rPr>
        <w:t>6.</w:t>
      </w:r>
      <w:r>
        <w:rPr>
          <w:rFonts w:ascii="Bookman Old Style" w:hAnsi="Bookman Old Style"/>
          <w:sz w:val="22"/>
          <w:szCs w:val="22"/>
        </w:rPr>
        <w:tab/>
        <w:t>State four principles/elements of Primary Health Care as outlines in the Ottawa Declaration of 1986.</w:t>
      </w:r>
      <w:r>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Pr>
          <w:rFonts w:ascii="Bookman Old Style" w:hAnsi="Bookman Old Style"/>
          <w:sz w:val="22"/>
          <w:szCs w:val="22"/>
        </w:rPr>
        <w:t>(4 marks)</w:t>
      </w:r>
    </w:p>
    <w:p w:rsidR="00E91F0D" w:rsidRDefault="00E91F0D" w:rsidP="0008163C">
      <w:pPr>
        <w:ind w:left="720" w:hanging="720"/>
        <w:rPr>
          <w:rFonts w:ascii="Bookman Old Style" w:hAnsi="Bookman Old Style"/>
          <w:sz w:val="22"/>
          <w:szCs w:val="22"/>
        </w:rPr>
      </w:pPr>
    </w:p>
    <w:p w:rsidR="00E91F0D" w:rsidRDefault="00E91F0D" w:rsidP="0008163C">
      <w:pPr>
        <w:ind w:left="720" w:hanging="720"/>
        <w:rPr>
          <w:rFonts w:ascii="Bookman Old Style" w:hAnsi="Bookman Old Style"/>
          <w:sz w:val="22"/>
          <w:szCs w:val="22"/>
        </w:rPr>
      </w:pPr>
      <w:r>
        <w:rPr>
          <w:rFonts w:ascii="Bookman Old Style" w:hAnsi="Bookman Old Style"/>
          <w:sz w:val="22"/>
          <w:szCs w:val="22"/>
        </w:rPr>
        <w:t>7.</w:t>
      </w:r>
      <w:r>
        <w:rPr>
          <w:rFonts w:ascii="Bookman Old Style" w:hAnsi="Bookman Old Style"/>
          <w:sz w:val="22"/>
          <w:szCs w:val="22"/>
        </w:rPr>
        <w:tab/>
        <w:t>Describe three key aspects of behavioural Change Communication Strategy.</w:t>
      </w:r>
      <w:r>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Pr>
          <w:rFonts w:ascii="Bookman Old Style" w:hAnsi="Bookman Old Style"/>
          <w:sz w:val="22"/>
          <w:szCs w:val="22"/>
        </w:rPr>
        <w:t>(6 mark)</w:t>
      </w:r>
    </w:p>
    <w:p w:rsidR="00E91F0D" w:rsidRDefault="00E91F0D" w:rsidP="0008163C">
      <w:pPr>
        <w:ind w:left="720" w:hanging="720"/>
        <w:rPr>
          <w:rFonts w:ascii="Bookman Old Style" w:hAnsi="Bookman Old Style"/>
          <w:sz w:val="22"/>
          <w:szCs w:val="22"/>
        </w:rPr>
      </w:pPr>
    </w:p>
    <w:p w:rsidR="00E91F0D" w:rsidRDefault="00E91F0D" w:rsidP="0008163C">
      <w:pPr>
        <w:ind w:left="720" w:hanging="720"/>
        <w:rPr>
          <w:rFonts w:ascii="Bookman Old Style" w:hAnsi="Bookman Old Style"/>
          <w:sz w:val="22"/>
          <w:szCs w:val="22"/>
        </w:rPr>
      </w:pPr>
      <w:r>
        <w:rPr>
          <w:rFonts w:ascii="Bookman Old Style" w:hAnsi="Bookman Old Style"/>
          <w:sz w:val="22"/>
          <w:szCs w:val="22"/>
        </w:rPr>
        <w:t>8.</w:t>
      </w:r>
      <w:r>
        <w:rPr>
          <w:rFonts w:ascii="Bookman Old Style" w:hAnsi="Bookman Old Style"/>
          <w:sz w:val="22"/>
          <w:szCs w:val="22"/>
        </w:rPr>
        <w:tab/>
        <w:t>Describe four health education</w:t>
      </w:r>
      <w:r w:rsidR="00790A11">
        <w:rPr>
          <w:rFonts w:ascii="Bookman Old Style" w:hAnsi="Bookman Old Style"/>
          <w:sz w:val="22"/>
          <w:szCs w:val="22"/>
        </w:rPr>
        <w:t xml:space="preserve"> </w:t>
      </w:r>
      <w:r>
        <w:rPr>
          <w:rFonts w:ascii="Bookman Old Style" w:hAnsi="Bookman Old Style"/>
          <w:sz w:val="22"/>
          <w:szCs w:val="22"/>
        </w:rPr>
        <w:t>strategies on</w:t>
      </w:r>
      <w:r w:rsidR="00790A11">
        <w:rPr>
          <w:rFonts w:ascii="Bookman Old Style" w:hAnsi="Bookman Old Style"/>
          <w:sz w:val="22"/>
          <w:szCs w:val="22"/>
        </w:rPr>
        <w:t xml:space="preserve"> </w:t>
      </w:r>
      <w:r>
        <w:rPr>
          <w:rFonts w:ascii="Bookman Old Style" w:hAnsi="Bookman Old Style"/>
          <w:sz w:val="22"/>
          <w:szCs w:val="22"/>
        </w:rPr>
        <w:t>prevention</w:t>
      </w:r>
      <w:r w:rsidR="0051340B">
        <w:rPr>
          <w:rFonts w:ascii="Bookman Old Style" w:hAnsi="Bookman Old Style"/>
          <w:sz w:val="22"/>
          <w:szCs w:val="22"/>
        </w:rPr>
        <w:t xml:space="preserve"> </w:t>
      </w:r>
      <w:r>
        <w:rPr>
          <w:rFonts w:ascii="Bookman Old Style" w:hAnsi="Bookman Old Style"/>
          <w:sz w:val="22"/>
          <w:szCs w:val="22"/>
        </w:rPr>
        <w:t>of drugs abuse in</w:t>
      </w:r>
      <w:r w:rsidR="00790A11">
        <w:rPr>
          <w:rFonts w:ascii="Bookman Old Style" w:hAnsi="Bookman Old Style"/>
          <w:sz w:val="22"/>
          <w:szCs w:val="22"/>
        </w:rPr>
        <w:t xml:space="preserve"> </w:t>
      </w:r>
      <w:r>
        <w:rPr>
          <w:rFonts w:ascii="Bookman Old Style" w:hAnsi="Bookman Old Style"/>
          <w:sz w:val="22"/>
          <w:szCs w:val="22"/>
        </w:rPr>
        <w:t>Kenya.</w:t>
      </w:r>
      <w:r>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Pr>
          <w:rFonts w:ascii="Bookman Old Style" w:hAnsi="Bookman Old Style"/>
          <w:sz w:val="22"/>
          <w:szCs w:val="22"/>
        </w:rPr>
        <w:t>(4 marks)</w:t>
      </w:r>
    </w:p>
    <w:p w:rsidR="00E91F0D" w:rsidRDefault="00E91F0D" w:rsidP="0008163C">
      <w:pPr>
        <w:ind w:left="720" w:hanging="720"/>
        <w:rPr>
          <w:rFonts w:ascii="Bookman Old Style" w:hAnsi="Bookman Old Style"/>
          <w:sz w:val="22"/>
          <w:szCs w:val="22"/>
        </w:rPr>
      </w:pPr>
    </w:p>
    <w:p w:rsidR="00E91F0D" w:rsidRDefault="00E91F0D" w:rsidP="0008163C">
      <w:pPr>
        <w:ind w:left="720" w:hanging="720"/>
        <w:rPr>
          <w:rFonts w:ascii="Bookman Old Style" w:hAnsi="Bookman Old Style"/>
          <w:sz w:val="22"/>
          <w:szCs w:val="22"/>
        </w:rPr>
      </w:pPr>
      <w:r>
        <w:rPr>
          <w:rFonts w:ascii="Bookman Old Style" w:hAnsi="Bookman Old Style"/>
          <w:sz w:val="22"/>
          <w:szCs w:val="22"/>
        </w:rPr>
        <w:t>9.</w:t>
      </w:r>
      <w:r w:rsidR="00790A11">
        <w:rPr>
          <w:rFonts w:ascii="Bookman Old Style" w:hAnsi="Bookman Old Style"/>
          <w:sz w:val="22"/>
          <w:szCs w:val="22"/>
        </w:rPr>
        <w:tab/>
        <w:t>State five components of school health programs.</w:t>
      </w:r>
      <w:r w:rsidR="00790A11">
        <w:rPr>
          <w:rFonts w:ascii="Bookman Old Style" w:hAnsi="Bookman Old Style"/>
          <w:sz w:val="22"/>
          <w:szCs w:val="22"/>
        </w:rPr>
        <w:tab/>
      </w:r>
      <w:r w:rsidR="0051340B">
        <w:rPr>
          <w:rFonts w:ascii="Bookman Old Style" w:hAnsi="Bookman Old Style"/>
          <w:sz w:val="22"/>
          <w:szCs w:val="22"/>
        </w:rPr>
        <w:tab/>
      </w:r>
      <w:r w:rsidR="0051340B">
        <w:rPr>
          <w:rFonts w:ascii="Bookman Old Style" w:hAnsi="Bookman Old Style"/>
          <w:sz w:val="22"/>
          <w:szCs w:val="22"/>
        </w:rPr>
        <w:tab/>
      </w:r>
      <w:r w:rsidR="00790A11">
        <w:rPr>
          <w:rFonts w:ascii="Bookman Old Style" w:hAnsi="Bookman Old Style"/>
          <w:sz w:val="22"/>
          <w:szCs w:val="22"/>
        </w:rPr>
        <w:t>(5 marks)</w:t>
      </w:r>
    </w:p>
    <w:p w:rsidR="0051340B" w:rsidRDefault="0051340B" w:rsidP="0008163C">
      <w:pPr>
        <w:ind w:left="720" w:hanging="720"/>
        <w:rPr>
          <w:rFonts w:ascii="Bookman Old Style" w:hAnsi="Bookman Old Style"/>
          <w:sz w:val="22"/>
          <w:szCs w:val="22"/>
        </w:rPr>
      </w:pPr>
    </w:p>
    <w:p w:rsidR="0051340B" w:rsidRDefault="0051340B" w:rsidP="0008163C">
      <w:pPr>
        <w:ind w:left="720" w:hanging="720"/>
        <w:rPr>
          <w:rFonts w:ascii="Bookman Old Style" w:hAnsi="Bookman Old Style"/>
          <w:sz w:val="22"/>
          <w:szCs w:val="22"/>
        </w:rPr>
      </w:pPr>
      <w:r>
        <w:rPr>
          <w:rFonts w:ascii="Bookman Old Style" w:hAnsi="Bookman Old Style"/>
          <w:sz w:val="22"/>
          <w:szCs w:val="22"/>
        </w:rPr>
        <w:t>10.</w:t>
      </w:r>
      <w:r>
        <w:rPr>
          <w:rFonts w:ascii="Bookman Old Style" w:hAnsi="Bookman Old Style"/>
          <w:sz w:val="22"/>
          <w:szCs w:val="22"/>
        </w:rPr>
        <w:tab/>
        <w:t>Outline health services necessary for the following special groups:-     (6 marks)</w:t>
      </w:r>
    </w:p>
    <w:p w:rsidR="00030409" w:rsidRDefault="00030409" w:rsidP="0008163C">
      <w:pPr>
        <w:ind w:left="720" w:hanging="720"/>
        <w:rPr>
          <w:rFonts w:ascii="Bookman Old Style" w:hAnsi="Bookman Old Style"/>
          <w:sz w:val="22"/>
          <w:szCs w:val="22"/>
        </w:rPr>
      </w:pPr>
    </w:p>
    <w:p w:rsidR="00030409" w:rsidRDefault="00030409" w:rsidP="000C40F0">
      <w:pPr>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Senior citizens</w:t>
      </w:r>
      <w:r w:rsidR="000C40F0">
        <w:rPr>
          <w:rFonts w:ascii="Bookman Old Style" w:hAnsi="Bookman Old Style"/>
          <w:sz w:val="22"/>
          <w:szCs w:val="22"/>
        </w:rPr>
        <w:t>.</w:t>
      </w:r>
    </w:p>
    <w:p w:rsidR="00030409" w:rsidRDefault="00030409" w:rsidP="000C40F0">
      <w:pPr>
        <w:ind w:left="720" w:hanging="720"/>
        <w:rPr>
          <w:rFonts w:ascii="Bookman Old Style" w:hAnsi="Bookman Old Style"/>
          <w:sz w:val="22"/>
          <w:szCs w:val="22"/>
        </w:rPr>
      </w:pPr>
    </w:p>
    <w:p w:rsidR="00030409" w:rsidRDefault="00030409" w:rsidP="000C40F0">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Children with mental handcap</w:t>
      </w:r>
      <w:r w:rsidR="000C40F0">
        <w:rPr>
          <w:rFonts w:ascii="Bookman Old Style" w:hAnsi="Bookman Old Style"/>
          <w:sz w:val="22"/>
          <w:szCs w:val="22"/>
        </w:rPr>
        <w:t>.</w:t>
      </w:r>
    </w:p>
    <w:p w:rsidR="00030409" w:rsidRDefault="00030409" w:rsidP="000C40F0">
      <w:pPr>
        <w:ind w:left="720" w:hanging="720"/>
        <w:rPr>
          <w:rFonts w:ascii="Bookman Old Style" w:hAnsi="Bookman Old Style"/>
          <w:sz w:val="22"/>
          <w:szCs w:val="22"/>
        </w:rPr>
      </w:pPr>
    </w:p>
    <w:p w:rsidR="00030409" w:rsidRDefault="00030409" w:rsidP="000C40F0">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r>
      <w:r w:rsidR="000C40F0">
        <w:rPr>
          <w:rFonts w:ascii="Bookman Old Style" w:hAnsi="Bookman Old Style"/>
          <w:sz w:val="22"/>
          <w:szCs w:val="22"/>
        </w:rPr>
        <w:t xml:space="preserve">People </w:t>
      </w:r>
      <w:r>
        <w:rPr>
          <w:rFonts w:ascii="Bookman Old Style" w:hAnsi="Bookman Old Style"/>
          <w:sz w:val="22"/>
          <w:szCs w:val="22"/>
        </w:rPr>
        <w:t>living with physical disability</w:t>
      </w:r>
      <w:r w:rsidR="000C40F0">
        <w:rPr>
          <w:rFonts w:ascii="Bookman Old Style" w:hAnsi="Bookman Old Style"/>
          <w:sz w:val="22"/>
          <w:szCs w:val="22"/>
        </w:rPr>
        <w:t>.</w:t>
      </w:r>
    </w:p>
    <w:p w:rsidR="00030409" w:rsidRDefault="00030409" w:rsidP="0008163C">
      <w:pPr>
        <w:ind w:left="720" w:hanging="720"/>
        <w:rPr>
          <w:rFonts w:ascii="Bookman Old Style" w:hAnsi="Bookman Old Style"/>
          <w:sz w:val="22"/>
          <w:szCs w:val="22"/>
        </w:rPr>
      </w:pPr>
    </w:p>
    <w:p w:rsidR="00030409" w:rsidRDefault="00030409" w:rsidP="0008163C">
      <w:pPr>
        <w:ind w:left="720" w:hanging="720"/>
        <w:rPr>
          <w:rFonts w:ascii="Bookman Old Style" w:hAnsi="Bookman Old Style"/>
          <w:sz w:val="22"/>
          <w:szCs w:val="22"/>
        </w:rPr>
      </w:pPr>
    </w:p>
    <w:p w:rsidR="00030409" w:rsidRPr="000C40F0" w:rsidRDefault="00030409" w:rsidP="0008163C">
      <w:pPr>
        <w:ind w:left="720" w:hanging="720"/>
        <w:rPr>
          <w:rFonts w:ascii="Bookman Old Style" w:hAnsi="Bookman Old Style"/>
          <w:b/>
          <w:sz w:val="22"/>
          <w:szCs w:val="22"/>
        </w:rPr>
      </w:pPr>
      <w:r w:rsidRPr="000C40F0">
        <w:rPr>
          <w:rFonts w:ascii="Bookman Old Style" w:hAnsi="Bookman Old Style"/>
          <w:b/>
          <w:sz w:val="22"/>
          <w:szCs w:val="22"/>
        </w:rPr>
        <w:t>SECTION C: LONG ANSWER QUESTION</w:t>
      </w:r>
    </w:p>
    <w:p w:rsidR="00416850" w:rsidRDefault="00416850" w:rsidP="0008163C">
      <w:pPr>
        <w:ind w:left="720" w:hanging="720"/>
        <w:rPr>
          <w:rFonts w:ascii="Bookman Old Style" w:hAnsi="Bookman Old Style"/>
          <w:sz w:val="22"/>
          <w:szCs w:val="22"/>
        </w:rPr>
      </w:pPr>
      <w:r>
        <w:rPr>
          <w:rFonts w:ascii="Bookman Old Style" w:hAnsi="Bookman Old Style"/>
          <w:sz w:val="22"/>
          <w:szCs w:val="22"/>
        </w:rPr>
        <w:tab/>
      </w:r>
    </w:p>
    <w:p w:rsidR="00416850" w:rsidRDefault="00030409" w:rsidP="0008163C">
      <w:pPr>
        <w:ind w:left="720" w:hanging="720"/>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There has been an increase in child morbidity of school children with diarrhea and vomiting in Mutomo School for the last one year suspected to be due to poor sanitation.  You are a member of the County Health Management which plans to do school health program for the county.</w:t>
      </w:r>
    </w:p>
    <w:p w:rsidR="00030409" w:rsidRDefault="00030409" w:rsidP="0008163C">
      <w:pPr>
        <w:ind w:left="720" w:hanging="720"/>
        <w:rPr>
          <w:rFonts w:ascii="Bookman Old Style" w:hAnsi="Bookman Old Style"/>
          <w:sz w:val="22"/>
          <w:szCs w:val="22"/>
        </w:rPr>
      </w:pPr>
    </w:p>
    <w:p w:rsidR="00030409" w:rsidRDefault="00030409" w:rsidP="0008163C">
      <w:pPr>
        <w:ind w:left="720" w:hanging="720"/>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Differentiate between comprehensive and coordinated school health program.</w:t>
      </w:r>
      <w:r>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t>(4 marks)</w:t>
      </w:r>
    </w:p>
    <w:p w:rsidR="00030409" w:rsidRDefault="00030409" w:rsidP="0008163C">
      <w:pPr>
        <w:ind w:left="720" w:hanging="720"/>
        <w:rPr>
          <w:rFonts w:ascii="Bookman Old Style" w:hAnsi="Bookman Old Style"/>
          <w:sz w:val="22"/>
          <w:szCs w:val="22"/>
        </w:rPr>
      </w:pPr>
    </w:p>
    <w:p w:rsidR="00030409" w:rsidRDefault="00030409" w:rsidP="0008163C">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State the elements of school health program.</w:t>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Pr>
          <w:rFonts w:ascii="Bookman Old Style" w:hAnsi="Bookman Old Style"/>
          <w:sz w:val="22"/>
          <w:szCs w:val="22"/>
        </w:rPr>
        <w:tab/>
        <w:t>(6 marks)</w:t>
      </w:r>
    </w:p>
    <w:p w:rsidR="00030409" w:rsidRDefault="00030409" w:rsidP="0008163C">
      <w:pPr>
        <w:ind w:left="720" w:hanging="720"/>
        <w:rPr>
          <w:rFonts w:ascii="Bookman Old Style" w:hAnsi="Bookman Old Style"/>
          <w:sz w:val="22"/>
          <w:szCs w:val="22"/>
        </w:rPr>
      </w:pPr>
    </w:p>
    <w:p w:rsidR="00030409" w:rsidRDefault="00030409" w:rsidP="0008163C">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Describe process of developing and implementing a successful school health program in Mutomo School.</w:t>
      </w:r>
      <w:r>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Pr>
          <w:rFonts w:ascii="Bookman Old Style" w:hAnsi="Bookman Old Style"/>
          <w:sz w:val="22"/>
          <w:szCs w:val="22"/>
        </w:rPr>
        <w:t>(10 marks)</w:t>
      </w:r>
    </w:p>
    <w:p w:rsidR="00030409" w:rsidRDefault="00030409" w:rsidP="0008163C">
      <w:pPr>
        <w:ind w:left="720" w:hanging="720"/>
        <w:rPr>
          <w:rFonts w:ascii="Bookman Old Style" w:hAnsi="Bookman Old Style"/>
          <w:sz w:val="22"/>
          <w:szCs w:val="22"/>
        </w:rPr>
      </w:pPr>
    </w:p>
    <w:p w:rsidR="00030409" w:rsidRDefault="00030409" w:rsidP="0008163C">
      <w:pPr>
        <w:ind w:left="720" w:hanging="720"/>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t xml:space="preserve">There has been an increase in child mortality amongst under-fives in Lari Sub-County for the last one year suspected to be due to communicable and nutritional diseases.  You are a member of the County Health Management which plans to do community analysis and </w:t>
      </w:r>
      <w:r w:rsidR="003B1E11">
        <w:rPr>
          <w:rFonts w:ascii="Bookman Old Style" w:hAnsi="Bookman Old Style"/>
          <w:sz w:val="22"/>
          <w:szCs w:val="22"/>
        </w:rPr>
        <w:t>diagnosis to diagnose the health challenges of the county.</w:t>
      </w:r>
    </w:p>
    <w:p w:rsidR="003B1E11" w:rsidRDefault="003B1E11" w:rsidP="0008163C">
      <w:pPr>
        <w:ind w:left="720" w:hanging="720"/>
        <w:rPr>
          <w:rFonts w:ascii="Bookman Old Style" w:hAnsi="Bookman Old Style"/>
          <w:sz w:val="22"/>
          <w:szCs w:val="22"/>
        </w:rPr>
      </w:pPr>
    </w:p>
    <w:p w:rsidR="000C40F0" w:rsidRDefault="003B1E11" w:rsidP="0008163C">
      <w:pPr>
        <w:ind w:left="720" w:hanging="720"/>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State four community social inequalities that influence health strategy.</w:t>
      </w:r>
      <w:r>
        <w:rPr>
          <w:rFonts w:ascii="Bookman Old Style" w:hAnsi="Bookman Old Style"/>
          <w:sz w:val="22"/>
          <w:szCs w:val="22"/>
        </w:rPr>
        <w:tab/>
      </w:r>
    </w:p>
    <w:p w:rsidR="003B1E11" w:rsidRDefault="003B1E11" w:rsidP="000C40F0">
      <w:pPr>
        <w:ind w:left="7200" w:firstLine="720"/>
        <w:rPr>
          <w:rFonts w:ascii="Bookman Old Style" w:hAnsi="Bookman Old Style"/>
          <w:sz w:val="22"/>
          <w:szCs w:val="22"/>
        </w:rPr>
      </w:pPr>
      <w:r>
        <w:rPr>
          <w:rFonts w:ascii="Bookman Old Style" w:hAnsi="Bookman Old Style"/>
          <w:sz w:val="22"/>
          <w:szCs w:val="22"/>
        </w:rPr>
        <w:t>(4 marks)</w:t>
      </w:r>
    </w:p>
    <w:p w:rsidR="003B1E11" w:rsidRDefault="003B1E11" w:rsidP="0008163C">
      <w:pPr>
        <w:ind w:left="720" w:hanging="720"/>
        <w:rPr>
          <w:rFonts w:ascii="Bookman Old Style" w:hAnsi="Bookman Old Style"/>
          <w:sz w:val="22"/>
          <w:szCs w:val="22"/>
        </w:rPr>
      </w:pPr>
    </w:p>
    <w:p w:rsidR="003B1E11" w:rsidRDefault="003B1E11" w:rsidP="0008163C">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Outline any six health variables in a community diagnosis.</w:t>
      </w:r>
      <w:r>
        <w:rPr>
          <w:rFonts w:ascii="Bookman Old Style" w:hAnsi="Bookman Old Style"/>
          <w:sz w:val="22"/>
          <w:szCs w:val="22"/>
        </w:rPr>
        <w:tab/>
      </w:r>
      <w:r w:rsidR="000C40F0">
        <w:rPr>
          <w:rFonts w:ascii="Bookman Old Style" w:hAnsi="Bookman Old Style"/>
          <w:sz w:val="22"/>
          <w:szCs w:val="22"/>
        </w:rPr>
        <w:tab/>
      </w:r>
      <w:r>
        <w:rPr>
          <w:rFonts w:ascii="Bookman Old Style" w:hAnsi="Bookman Old Style"/>
          <w:sz w:val="22"/>
          <w:szCs w:val="22"/>
        </w:rPr>
        <w:t>(6 marks)</w:t>
      </w:r>
    </w:p>
    <w:p w:rsidR="003B1E11" w:rsidRDefault="003B1E11" w:rsidP="0008163C">
      <w:pPr>
        <w:ind w:left="720" w:hanging="720"/>
        <w:rPr>
          <w:rFonts w:ascii="Bookman Old Style" w:hAnsi="Bookman Old Style"/>
          <w:sz w:val="22"/>
          <w:szCs w:val="22"/>
        </w:rPr>
      </w:pPr>
    </w:p>
    <w:p w:rsidR="003B1E11" w:rsidRDefault="003B1E11" w:rsidP="0008163C">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Describe process of Community nursing diagnosis for the health problems of under-five in Lari Sub-County.</w:t>
      </w:r>
      <w:r>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sidR="000C40F0">
        <w:rPr>
          <w:rFonts w:ascii="Bookman Old Style" w:hAnsi="Bookman Old Style"/>
          <w:sz w:val="22"/>
          <w:szCs w:val="22"/>
        </w:rPr>
        <w:tab/>
      </w:r>
      <w:r>
        <w:rPr>
          <w:rFonts w:ascii="Bookman Old Style" w:hAnsi="Bookman Old Style"/>
          <w:sz w:val="22"/>
          <w:szCs w:val="22"/>
        </w:rPr>
        <w:t>(10 marks)</w:t>
      </w:r>
    </w:p>
    <w:p w:rsidR="00416850" w:rsidRPr="0008163C" w:rsidRDefault="00416850" w:rsidP="0008163C">
      <w:pPr>
        <w:ind w:left="720" w:hanging="720"/>
        <w:rPr>
          <w:rFonts w:ascii="Bookman Old Style" w:hAnsi="Bookman Old Style"/>
          <w:sz w:val="22"/>
          <w:szCs w:val="22"/>
        </w:rPr>
      </w:pPr>
    </w:p>
    <w:sectPr w:rsidR="00416850" w:rsidRPr="0008163C" w:rsidSect="008E317D">
      <w:headerReference w:type="default" r:id="rId8"/>
      <w:footerReference w:type="default" r:id="rId9"/>
      <w:pgSz w:w="12240" w:h="15840"/>
      <w:pgMar w:top="-45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C27" w:rsidRDefault="00203C27" w:rsidP="00292D76">
      <w:r>
        <w:separator/>
      </w:r>
    </w:p>
  </w:endnote>
  <w:endnote w:type="continuationSeparator" w:id="1">
    <w:p w:rsidR="00203C27" w:rsidRDefault="00203C27"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25188"/>
      <w:docPartObj>
        <w:docPartGallery w:val="Page Numbers (Bottom of Page)"/>
        <w:docPartUnique/>
      </w:docPartObj>
    </w:sdtPr>
    <w:sdtContent>
      <w:p w:rsidR="00030409" w:rsidRDefault="00030409">
        <w:pPr>
          <w:pStyle w:val="Footer"/>
          <w:jc w:val="center"/>
        </w:pPr>
        <w:fldSimple w:instr=" PAGE   \* MERGEFORMAT ">
          <w:r w:rsidR="000C40F0">
            <w:rPr>
              <w:noProof/>
            </w:rPr>
            <w:t>1</w:t>
          </w:r>
        </w:fldSimple>
      </w:p>
    </w:sdtContent>
  </w:sdt>
  <w:p w:rsidR="00030409" w:rsidRDefault="00030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C27" w:rsidRDefault="00203C27" w:rsidP="00292D76">
      <w:r>
        <w:separator/>
      </w:r>
    </w:p>
  </w:footnote>
  <w:footnote w:type="continuationSeparator" w:id="1">
    <w:p w:rsidR="00203C27" w:rsidRDefault="00203C27"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09" w:rsidRPr="00914399" w:rsidRDefault="00030409" w:rsidP="00914399">
    <w:pPr>
      <w:pStyle w:val="Header"/>
    </w:pPr>
  </w:p>
  <w:p w:rsidR="00030409" w:rsidRDefault="00030409" w:rsidP="00914399"/>
  <w:p w:rsidR="00030409" w:rsidRDefault="0003040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3914"/>
    <w:rsid w:val="00001AC0"/>
    <w:rsid w:val="00003FFA"/>
    <w:rsid w:val="00007371"/>
    <w:rsid w:val="00010B16"/>
    <w:rsid w:val="00011B96"/>
    <w:rsid w:val="000208E5"/>
    <w:rsid w:val="000218D6"/>
    <w:rsid w:val="00030409"/>
    <w:rsid w:val="00030C8E"/>
    <w:rsid w:val="00034CC2"/>
    <w:rsid w:val="000370D6"/>
    <w:rsid w:val="00042C86"/>
    <w:rsid w:val="000466C9"/>
    <w:rsid w:val="00056E55"/>
    <w:rsid w:val="00066450"/>
    <w:rsid w:val="000673EA"/>
    <w:rsid w:val="000710DD"/>
    <w:rsid w:val="00073173"/>
    <w:rsid w:val="0007562F"/>
    <w:rsid w:val="0007643E"/>
    <w:rsid w:val="00077E09"/>
    <w:rsid w:val="0008163C"/>
    <w:rsid w:val="00082DBA"/>
    <w:rsid w:val="00083257"/>
    <w:rsid w:val="00084E82"/>
    <w:rsid w:val="00086CFA"/>
    <w:rsid w:val="000941AA"/>
    <w:rsid w:val="000A28E4"/>
    <w:rsid w:val="000A2CD2"/>
    <w:rsid w:val="000A5846"/>
    <w:rsid w:val="000A5CC5"/>
    <w:rsid w:val="000A6DB3"/>
    <w:rsid w:val="000B2285"/>
    <w:rsid w:val="000B4614"/>
    <w:rsid w:val="000C21A5"/>
    <w:rsid w:val="000C40F0"/>
    <w:rsid w:val="000D04E5"/>
    <w:rsid w:val="000F44DB"/>
    <w:rsid w:val="000F6E43"/>
    <w:rsid w:val="000F7DB2"/>
    <w:rsid w:val="0010284E"/>
    <w:rsid w:val="00104A13"/>
    <w:rsid w:val="00106D68"/>
    <w:rsid w:val="00107B3A"/>
    <w:rsid w:val="00111248"/>
    <w:rsid w:val="00111C99"/>
    <w:rsid w:val="00113DFD"/>
    <w:rsid w:val="00123EA0"/>
    <w:rsid w:val="0012480F"/>
    <w:rsid w:val="00126F1C"/>
    <w:rsid w:val="00137096"/>
    <w:rsid w:val="001415F9"/>
    <w:rsid w:val="0014321D"/>
    <w:rsid w:val="00151552"/>
    <w:rsid w:val="00153CB4"/>
    <w:rsid w:val="00155341"/>
    <w:rsid w:val="00155AA7"/>
    <w:rsid w:val="00164322"/>
    <w:rsid w:val="00171291"/>
    <w:rsid w:val="00175F7F"/>
    <w:rsid w:val="001768D7"/>
    <w:rsid w:val="00181A5E"/>
    <w:rsid w:val="0018288E"/>
    <w:rsid w:val="00182F6A"/>
    <w:rsid w:val="00191138"/>
    <w:rsid w:val="00191803"/>
    <w:rsid w:val="00193F42"/>
    <w:rsid w:val="0019466D"/>
    <w:rsid w:val="00194ACD"/>
    <w:rsid w:val="00195257"/>
    <w:rsid w:val="00195522"/>
    <w:rsid w:val="00196808"/>
    <w:rsid w:val="00197ED2"/>
    <w:rsid w:val="001A3680"/>
    <w:rsid w:val="001A3B60"/>
    <w:rsid w:val="001B604D"/>
    <w:rsid w:val="001B7C0A"/>
    <w:rsid w:val="001C154F"/>
    <w:rsid w:val="001C5435"/>
    <w:rsid w:val="001C5AFA"/>
    <w:rsid w:val="001C7CFB"/>
    <w:rsid w:val="001D2B5F"/>
    <w:rsid w:val="001E4894"/>
    <w:rsid w:val="001F7CB4"/>
    <w:rsid w:val="00203C27"/>
    <w:rsid w:val="0020632E"/>
    <w:rsid w:val="00206A59"/>
    <w:rsid w:val="00211269"/>
    <w:rsid w:val="00212AD6"/>
    <w:rsid w:val="0021531A"/>
    <w:rsid w:val="0021762D"/>
    <w:rsid w:val="0022146D"/>
    <w:rsid w:val="00222C81"/>
    <w:rsid w:val="00224F7B"/>
    <w:rsid w:val="00225052"/>
    <w:rsid w:val="002252DC"/>
    <w:rsid w:val="002279C7"/>
    <w:rsid w:val="00240636"/>
    <w:rsid w:val="0024161D"/>
    <w:rsid w:val="00242360"/>
    <w:rsid w:val="00245C13"/>
    <w:rsid w:val="0025342E"/>
    <w:rsid w:val="00255CA4"/>
    <w:rsid w:val="002562C6"/>
    <w:rsid w:val="00257322"/>
    <w:rsid w:val="002626BC"/>
    <w:rsid w:val="00265357"/>
    <w:rsid w:val="002655A4"/>
    <w:rsid w:val="002745F9"/>
    <w:rsid w:val="00275D92"/>
    <w:rsid w:val="00276BEF"/>
    <w:rsid w:val="00282B1D"/>
    <w:rsid w:val="00290431"/>
    <w:rsid w:val="00290811"/>
    <w:rsid w:val="00290B24"/>
    <w:rsid w:val="002922DA"/>
    <w:rsid w:val="00292B28"/>
    <w:rsid w:val="00292D76"/>
    <w:rsid w:val="002A363C"/>
    <w:rsid w:val="002A3D21"/>
    <w:rsid w:val="002B2188"/>
    <w:rsid w:val="002B2466"/>
    <w:rsid w:val="002B2635"/>
    <w:rsid w:val="002B3D4A"/>
    <w:rsid w:val="002B6569"/>
    <w:rsid w:val="002B72D6"/>
    <w:rsid w:val="002C1016"/>
    <w:rsid w:val="002C15D2"/>
    <w:rsid w:val="002C15F8"/>
    <w:rsid w:val="002D259A"/>
    <w:rsid w:val="002D2B99"/>
    <w:rsid w:val="002D6B03"/>
    <w:rsid w:val="002D7096"/>
    <w:rsid w:val="002E1625"/>
    <w:rsid w:val="002E205C"/>
    <w:rsid w:val="002E555D"/>
    <w:rsid w:val="002F446B"/>
    <w:rsid w:val="002F69FA"/>
    <w:rsid w:val="00300646"/>
    <w:rsid w:val="003021DB"/>
    <w:rsid w:val="00305630"/>
    <w:rsid w:val="00306FDB"/>
    <w:rsid w:val="003142C7"/>
    <w:rsid w:val="00316216"/>
    <w:rsid w:val="00316759"/>
    <w:rsid w:val="00323068"/>
    <w:rsid w:val="003262CB"/>
    <w:rsid w:val="00334326"/>
    <w:rsid w:val="00336093"/>
    <w:rsid w:val="00340C96"/>
    <w:rsid w:val="00350278"/>
    <w:rsid w:val="00350E44"/>
    <w:rsid w:val="00354F98"/>
    <w:rsid w:val="00356204"/>
    <w:rsid w:val="0035733F"/>
    <w:rsid w:val="00357ED8"/>
    <w:rsid w:val="0036655F"/>
    <w:rsid w:val="00367629"/>
    <w:rsid w:val="00370107"/>
    <w:rsid w:val="003707A5"/>
    <w:rsid w:val="00371870"/>
    <w:rsid w:val="00372674"/>
    <w:rsid w:val="0037573E"/>
    <w:rsid w:val="00376B06"/>
    <w:rsid w:val="003819AF"/>
    <w:rsid w:val="00384F3A"/>
    <w:rsid w:val="00386C57"/>
    <w:rsid w:val="00395B83"/>
    <w:rsid w:val="00397397"/>
    <w:rsid w:val="003A198D"/>
    <w:rsid w:val="003A596E"/>
    <w:rsid w:val="003A6840"/>
    <w:rsid w:val="003A6FAE"/>
    <w:rsid w:val="003A77AF"/>
    <w:rsid w:val="003B0369"/>
    <w:rsid w:val="003B1E11"/>
    <w:rsid w:val="003B2946"/>
    <w:rsid w:val="003B7EF7"/>
    <w:rsid w:val="003C1931"/>
    <w:rsid w:val="003C1C0B"/>
    <w:rsid w:val="003C1F79"/>
    <w:rsid w:val="003C2D27"/>
    <w:rsid w:val="003C5990"/>
    <w:rsid w:val="003D290C"/>
    <w:rsid w:val="003D3A59"/>
    <w:rsid w:val="003D4919"/>
    <w:rsid w:val="003E2259"/>
    <w:rsid w:val="003F006E"/>
    <w:rsid w:val="003F313C"/>
    <w:rsid w:val="003F3958"/>
    <w:rsid w:val="00403884"/>
    <w:rsid w:val="00414967"/>
    <w:rsid w:val="00416850"/>
    <w:rsid w:val="004178CA"/>
    <w:rsid w:val="00423D9D"/>
    <w:rsid w:val="004277B1"/>
    <w:rsid w:val="00430BFA"/>
    <w:rsid w:val="00434096"/>
    <w:rsid w:val="004369B3"/>
    <w:rsid w:val="004372D1"/>
    <w:rsid w:val="0044248E"/>
    <w:rsid w:val="00443E31"/>
    <w:rsid w:val="004457FD"/>
    <w:rsid w:val="00445870"/>
    <w:rsid w:val="00450070"/>
    <w:rsid w:val="0045597C"/>
    <w:rsid w:val="00464F0E"/>
    <w:rsid w:val="00471C2F"/>
    <w:rsid w:val="004724E8"/>
    <w:rsid w:val="004726B5"/>
    <w:rsid w:val="00475603"/>
    <w:rsid w:val="004851D6"/>
    <w:rsid w:val="00485CFA"/>
    <w:rsid w:val="004912D9"/>
    <w:rsid w:val="00495829"/>
    <w:rsid w:val="00497726"/>
    <w:rsid w:val="004A0462"/>
    <w:rsid w:val="004A172A"/>
    <w:rsid w:val="004A39CC"/>
    <w:rsid w:val="004B48E3"/>
    <w:rsid w:val="004B5321"/>
    <w:rsid w:val="004C0B73"/>
    <w:rsid w:val="004D2E03"/>
    <w:rsid w:val="004D352C"/>
    <w:rsid w:val="004D6380"/>
    <w:rsid w:val="004E0502"/>
    <w:rsid w:val="004E5821"/>
    <w:rsid w:val="004E5D88"/>
    <w:rsid w:val="004F1D38"/>
    <w:rsid w:val="004F5B54"/>
    <w:rsid w:val="004F6D31"/>
    <w:rsid w:val="004F7A1C"/>
    <w:rsid w:val="00501285"/>
    <w:rsid w:val="00503A86"/>
    <w:rsid w:val="005052B3"/>
    <w:rsid w:val="00505BB2"/>
    <w:rsid w:val="005108CA"/>
    <w:rsid w:val="00510BCD"/>
    <w:rsid w:val="005122EA"/>
    <w:rsid w:val="0051340B"/>
    <w:rsid w:val="005170DC"/>
    <w:rsid w:val="00526C16"/>
    <w:rsid w:val="00536C79"/>
    <w:rsid w:val="005418AB"/>
    <w:rsid w:val="00542276"/>
    <w:rsid w:val="00551421"/>
    <w:rsid w:val="00552CA3"/>
    <w:rsid w:val="00553914"/>
    <w:rsid w:val="00554912"/>
    <w:rsid w:val="0056013B"/>
    <w:rsid w:val="005625B5"/>
    <w:rsid w:val="005642C5"/>
    <w:rsid w:val="00564C4A"/>
    <w:rsid w:val="00566543"/>
    <w:rsid w:val="00566A22"/>
    <w:rsid w:val="00566CAB"/>
    <w:rsid w:val="00580585"/>
    <w:rsid w:val="00582933"/>
    <w:rsid w:val="0058365E"/>
    <w:rsid w:val="005845B2"/>
    <w:rsid w:val="00585275"/>
    <w:rsid w:val="00586FAA"/>
    <w:rsid w:val="005901EE"/>
    <w:rsid w:val="00591179"/>
    <w:rsid w:val="0059267C"/>
    <w:rsid w:val="005977AD"/>
    <w:rsid w:val="005A036C"/>
    <w:rsid w:val="005A120D"/>
    <w:rsid w:val="005A152F"/>
    <w:rsid w:val="005A5A48"/>
    <w:rsid w:val="005A6F61"/>
    <w:rsid w:val="005B2554"/>
    <w:rsid w:val="005B4DB6"/>
    <w:rsid w:val="005B67CB"/>
    <w:rsid w:val="005B6862"/>
    <w:rsid w:val="005C229C"/>
    <w:rsid w:val="005D0048"/>
    <w:rsid w:val="005D1E3C"/>
    <w:rsid w:val="005D243D"/>
    <w:rsid w:val="005D2C0C"/>
    <w:rsid w:val="005D54E5"/>
    <w:rsid w:val="005D55CF"/>
    <w:rsid w:val="005D64C7"/>
    <w:rsid w:val="005E2791"/>
    <w:rsid w:val="005E6932"/>
    <w:rsid w:val="005F071F"/>
    <w:rsid w:val="005F127C"/>
    <w:rsid w:val="005F58EA"/>
    <w:rsid w:val="0060093F"/>
    <w:rsid w:val="00601737"/>
    <w:rsid w:val="00602577"/>
    <w:rsid w:val="0060621E"/>
    <w:rsid w:val="00610369"/>
    <w:rsid w:val="00610D17"/>
    <w:rsid w:val="006111A7"/>
    <w:rsid w:val="00611679"/>
    <w:rsid w:val="00620CB3"/>
    <w:rsid w:val="00622584"/>
    <w:rsid w:val="00633557"/>
    <w:rsid w:val="0063509E"/>
    <w:rsid w:val="00643C3E"/>
    <w:rsid w:val="00646E59"/>
    <w:rsid w:val="0065609C"/>
    <w:rsid w:val="00666C24"/>
    <w:rsid w:val="00666F8B"/>
    <w:rsid w:val="0067203E"/>
    <w:rsid w:val="00672636"/>
    <w:rsid w:val="0067400C"/>
    <w:rsid w:val="006764BB"/>
    <w:rsid w:val="0068391C"/>
    <w:rsid w:val="00686AB6"/>
    <w:rsid w:val="00690DBC"/>
    <w:rsid w:val="00694361"/>
    <w:rsid w:val="0069476C"/>
    <w:rsid w:val="00696404"/>
    <w:rsid w:val="006966AC"/>
    <w:rsid w:val="006A5D8B"/>
    <w:rsid w:val="006B3CAB"/>
    <w:rsid w:val="006C24DF"/>
    <w:rsid w:val="006E0A22"/>
    <w:rsid w:val="006E307C"/>
    <w:rsid w:val="006E51B5"/>
    <w:rsid w:val="006F4BD1"/>
    <w:rsid w:val="00705DB6"/>
    <w:rsid w:val="007068AF"/>
    <w:rsid w:val="00710E3E"/>
    <w:rsid w:val="00717BF1"/>
    <w:rsid w:val="00724099"/>
    <w:rsid w:val="00724EA6"/>
    <w:rsid w:val="00735375"/>
    <w:rsid w:val="00735B95"/>
    <w:rsid w:val="007375CD"/>
    <w:rsid w:val="0074041D"/>
    <w:rsid w:val="007415D0"/>
    <w:rsid w:val="007429B0"/>
    <w:rsid w:val="00744590"/>
    <w:rsid w:val="00745577"/>
    <w:rsid w:val="00745E06"/>
    <w:rsid w:val="0074635C"/>
    <w:rsid w:val="00750CA2"/>
    <w:rsid w:val="00753202"/>
    <w:rsid w:val="0075731E"/>
    <w:rsid w:val="00757EE0"/>
    <w:rsid w:val="00760038"/>
    <w:rsid w:val="00763E24"/>
    <w:rsid w:val="00764B28"/>
    <w:rsid w:val="00770B74"/>
    <w:rsid w:val="00776618"/>
    <w:rsid w:val="00780453"/>
    <w:rsid w:val="00790A11"/>
    <w:rsid w:val="00792A7E"/>
    <w:rsid w:val="00794BE4"/>
    <w:rsid w:val="00795683"/>
    <w:rsid w:val="00796EBC"/>
    <w:rsid w:val="00797A49"/>
    <w:rsid w:val="00797D19"/>
    <w:rsid w:val="007A08C8"/>
    <w:rsid w:val="007A0BBC"/>
    <w:rsid w:val="007A2316"/>
    <w:rsid w:val="007A6F42"/>
    <w:rsid w:val="007B4A94"/>
    <w:rsid w:val="007B5449"/>
    <w:rsid w:val="007C2396"/>
    <w:rsid w:val="007C47DA"/>
    <w:rsid w:val="007D4367"/>
    <w:rsid w:val="007D4942"/>
    <w:rsid w:val="007D5C0D"/>
    <w:rsid w:val="007D60A3"/>
    <w:rsid w:val="007E10FE"/>
    <w:rsid w:val="007F3BAE"/>
    <w:rsid w:val="007F6FC7"/>
    <w:rsid w:val="00804F87"/>
    <w:rsid w:val="00812542"/>
    <w:rsid w:val="008128BA"/>
    <w:rsid w:val="008148E6"/>
    <w:rsid w:val="00816946"/>
    <w:rsid w:val="00822ABD"/>
    <w:rsid w:val="00825644"/>
    <w:rsid w:val="00841102"/>
    <w:rsid w:val="00847FD3"/>
    <w:rsid w:val="00854A0B"/>
    <w:rsid w:val="00854A4F"/>
    <w:rsid w:val="00854DB6"/>
    <w:rsid w:val="008555AE"/>
    <w:rsid w:val="00863EEF"/>
    <w:rsid w:val="00877BF0"/>
    <w:rsid w:val="00883303"/>
    <w:rsid w:val="00891E7C"/>
    <w:rsid w:val="008A54E6"/>
    <w:rsid w:val="008B1A41"/>
    <w:rsid w:val="008B2A40"/>
    <w:rsid w:val="008C0967"/>
    <w:rsid w:val="008C289D"/>
    <w:rsid w:val="008C295E"/>
    <w:rsid w:val="008C31CE"/>
    <w:rsid w:val="008C5210"/>
    <w:rsid w:val="008C5CD9"/>
    <w:rsid w:val="008E1E63"/>
    <w:rsid w:val="008E317D"/>
    <w:rsid w:val="008E7FEC"/>
    <w:rsid w:val="008F1EB2"/>
    <w:rsid w:val="008F6CB4"/>
    <w:rsid w:val="008F7F79"/>
    <w:rsid w:val="0090325C"/>
    <w:rsid w:val="00903B20"/>
    <w:rsid w:val="0090528C"/>
    <w:rsid w:val="00906134"/>
    <w:rsid w:val="009078BB"/>
    <w:rsid w:val="00913AC3"/>
    <w:rsid w:val="00914399"/>
    <w:rsid w:val="009145C8"/>
    <w:rsid w:val="00914C0A"/>
    <w:rsid w:val="00916001"/>
    <w:rsid w:val="00917463"/>
    <w:rsid w:val="00921AFD"/>
    <w:rsid w:val="00923909"/>
    <w:rsid w:val="00926AB5"/>
    <w:rsid w:val="0093264D"/>
    <w:rsid w:val="0093595D"/>
    <w:rsid w:val="009471E9"/>
    <w:rsid w:val="009507C8"/>
    <w:rsid w:val="009509AD"/>
    <w:rsid w:val="00954DFA"/>
    <w:rsid w:val="00956797"/>
    <w:rsid w:val="00956881"/>
    <w:rsid w:val="00960996"/>
    <w:rsid w:val="00963FD2"/>
    <w:rsid w:val="0096582D"/>
    <w:rsid w:val="00971565"/>
    <w:rsid w:val="00972861"/>
    <w:rsid w:val="00972DF4"/>
    <w:rsid w:val="00975495"/>
    <w:rsid w:val="00975E64"/>
    <w:rsid w:val="0098159C"/>
    <w:rsid w:val="00984C7B"/>
    <w:rsid w:val="0098502E"/>
    <w:rsid w:val="0098660F"/>
    <w:rsid w:val="00987B7D"/>
    <w:rsid w:val="00996810"/>
    <w:rsid w:val="009A1831"/>
    <w:rsid w:val="009B6C27"/>
    <w:rsid w:val="009B6F6C"/>
    <w:rsid w:val="009C0014"/>
    <w:rsid w:val="009C0648"/>
    <w:rsid w:val="009C1EF9"/>
    <w:rsid w:val="009C3550"/>
    <w:rsid w:val="009C6EF8"/>
    <w:rsid w:val="009D09C4"/>
    <w:rsid w:val="009D5A63"/>
    <w:rsid w:val="009E1BB1"/>
    <w:rsid w:val="009E35BE"/>
    <w:rsid w:val="009E3E2D"/>
    <w:rsid w:val="009E4222"/>
    <w:rsid w:val="009F21C4"/>
    <w:rsid w:val="009F2271"/>
    <w:rsid w:val="009F30DF"/>
    <w:rsid w:val="009F6BF9"/>
    <w:rsid w:val="009F76AD"/>
    <w:rsid w:val="00A04165"/>
    <w:rsid w:val="00A04320"/>
    <w:rsid w:val="00A07E36"/>
    <w:rsid w:val="00A11197"/>
    <w:rsid w:val="00A1343D"/>
    <w:rsid w:val="00A134BE"/>
    <w:rsid w:val="00A143EC"/>
    <w:rsid w:val="00A177B1"/>
    <w:rsid w:val="00A20307"/>
    <w:rsid w:val="00A2177C"/>
    <w:rsid w:val="00A236D8"/>
    <w:rsid w:val="00A279C9"/>
    <w:rsid w:val="00A27F84"/>
    <w:rsid w:val="00A31201"/>
    <w:rsid w:val="00A35B57"/>
    <w:rsid w:val="00A35E73"/>
    <w:rsid w:val="00A42539"/>
    <w:rsid w:val="00A42A66"/>
    <w:rsid w:val="00A42EE7"/>
    <w:rsid w:val="00A47587"/>
    <w:rsid w:val="00A475DF"/>
    <w:rsid w:val="00A50310"/>
    <w:rsid w:val="00A54FFA"/>
    <w:rsid w:val="00A606EE"/>
    <w:rsid w:val="00A63AF3"/>
    <w:rsid w:val="00A63E25"/>
    <w:rsid w:val="00A64530"/>
    <w:rsid w:val="00A66B5F"/>
    <w:rsid w:val="00A73C09"/>
    <w:rsid w:val="00A77B4D"/>
    <w:rsid w:val="00A902F5"/>
    <w:rsid w:val="00A9786A"/>
    <w:rsid w:val="00AA009F"/>
    <w:rsid w:val="00AA76B0"/>
    <w:rsid w:val="00AB18A0"/>
    <w:rsid w:val="00AB49DC"/>
    <w:rsid w:val="00AC1818"/>
    <w:rsid w:val="00AC57FB"/>
    <w:rsid w:val="00AD5346"/>
    <w:rsid w:val="00AD6BFF"/>
    <w:rsid w:val="00AD74A0"/>
    <w:rsid w:val="00AE203C"/>
    <w:rsid w:val="00AE3412"/>
    <w:rsid w:val="00AF2573"/>
    <w:rsid w:val="00AF368A"/>
    <w:rsid w:val="00B03E62"/>
    <w:rsid w:val="00B06B9A"/>
    <w:rsid w:val="00B10F15"/>
    <w:rsid w:val="00B11B8F"/>
    <w:rsid w:val="00B13BC2"/>
    <w:rsid w:val="00B15137"/>
    <w:rsid w:val="00B208CC"/>
    <w:rsid w:val="00B214BA"/>
    <w:rsid w:val="00B2202E"/>
    <w:rsid w:val="00B24E49"/>
    <w:rsid w:val="00B2577B"/>
    <w:rsid w:val="00B269BB"/>
    <w:rsid w:val="00B2756E"/>
    <w:rsid w:val="00B31274"/>
    <w:rsid w:val="00B32CF1"/>
    <w:rsid w:val="00B34BCC"/>
    <w:rsid w:val="00B403B9"/>
    <w:rsid w:val="00B4361C"/>
    <w:rsid w:val="00B44AA4"/>
    <w:rsid w:val="00B57087"/>
    <w:rsid w:val="00B63ACD"/>
    <w:rsid w:val="00B65F90"/>
    <w:rsid w:val="00B6625D"/>
    <w:rsid w:val="00B70485"/>
    <w:rsid w:val="00B7474C"/>
    <w:rsid w:val="00B754BB"/>
    <w:rsid w:val="00B76267"/>
    <w:rsid w:val="00B81107"/>
    <w:rsid w:val="00B834D3"/>
    <w:rsid w:val="00B845C7"/>
    <w:rsid w:val="00B8704A"/>
    <w:rsid w:val="00B911EB"/>
    <w:rsid w:val="00B91B13"/>
    <w:rsid w:val="00B92166"/>
    <w:rsid w:val="00B97206"/>
    <w:rsid w:val="00BA5F91"/>
    <w:rsid w:val="00BA7993"/>
    <w:rsid w:val="00BB3737"/>
    <w:rsid w:val="00BB3C4A"/>
    <w:rsid w:val="00BB5232"/>
    <w:rsid w:val="00BB5C3B"/>
    <w:rsid w:val="00BC638A"/>
    <w:rsid w:val="00BD2A2A"/>
    <w:rsid w:val="00BD4277"/>
    <w:rsid w:val="00BD5B43"/>
    <w:rsid w:val="00BD7BAA"/>
    <w:rsid w:val="00BE44DE"/>
    <w:rsid w:val="00BF0F80"/>
    <w:rsid w:val="00BF173A"/>
    <w:rsid w:val="00BF5C75"/>
    <w:rsid w:val="00BF791D"/>
    <w:rsid w:val="00BF7E05"/>
    <w:rsid w:val="00C026D7"/>
    <w:rsid w:val="00C032BE"/>
    <w:rsid w:val="00C057C6"/>
    <w:rsid w:val="00C06F72"/>
    <w:rsid w:val="00C07B02"/>
    <w:rsid w:val="00C10381"/>
    <w:rsid w:val="00C11DD0"/>
    <w:rsid w:val="00C12325"/>
    <w:rsid w:val="00C20311"/>
    <w:rsid w:val="00C22DEA"/>
    <w:rsid w:val="00C25FBB"/>
    <w:rsid w:val="00C32E91"/>
    <w:rsid w:val="00C34D5A"/>
    <w:rsid w:val="00C35326"/>
    <w:rsid w:val="00C42D6B"/>
    <w:rsid w:val="00C4472C"/>
    <w:rsid w:val="00C4506E"/>
    <w:rsid w:val="00C506C5"/>
    <w:rsid w:val="00C57B19"/>
    <w:rsid w:val="00C609B6"/>
    <w:rsid w:val="00C61E0B"/>
    <w:rsid w:val="00C632CC"/>
    <w:rsid w:val="00C63DD8"/>
    <w:rsid w:val="00C7157C"/>
    <w:rsid w:val="00C74361"/>
    <w:rsid w:val="00C77E31"/>
    <w:rsid w:val="00C8431F"/>
    <w:rsid w:val="00C87731"/>
    <w:rsid w:val="00C90940"/>
    <w:rsid w:val="00C909F2"/>
    <w:rsid w:val="00C973AB"/>
    <w:rsid w:val="00CA0778"/>
    <w:rsid w:val="00CA1684"/>
    <w:rsid w:val="00CA1F5D"/>
    <w:rsid w:val="00CA3F16"/>
    <w:rsid w:val="00CA5B89"/>
    <w:rsid w:val="00CB3F12"/>
    <w:rsid w:val="00CC14EB"/>
    <w:rsid w:val="00CC2EA4"/>
    <w:rsid w:val="00CE2BA8"/>
    <w:rsid w:val="00CF1606"/>
    <w:rsid w:val="00CF6F97"/>
    <w:rsid w:val="00D012E6"/>
    <w:rsid w:val="00D04F42"/>
    <w:rsid w:val="00D05218"/>
    <w:rsid w:val="00D132B8"/>
    <w:rsid w:val="00D13504"/>
    <w:rsid w:val="00D16229"/>
    <w:rsid w:val="00D25820"/>
    <w:rsid w:val="00D36522"/>
    <w:rsid w:val="00D365CA"/>
    <w:rsid w:val="00D3720A"/>
    <w:rsid w:val="00D519A5"/>
    <w:rsid w:val="00D57397"/>
    <w:rsid w:val="00D64201"/>
    <w:rsid w:val="00D647C5"/>
    <w:rsid w:val="00D70D7B"/>
    <w:rsid w:val="00D7592E"/>
    <w:rsid w:val="00D761C7"/>
    <w:rsid w:val="00D84D59"/>
    <w:rsid w:val="00D87BF0"/>
    <w:rsid w:val="00D917A2"/>
    <w:rsid w:val="00D94202"/>
    <w:rsid w:val="00DA0454"/>
    <w:rsid w:val="00DA3C3A"/>
    <w:rsid w:val="00DA56E3"/>
    <w:rsid w:val="00DA7938"/>
    <w:rsid w:val="00DB0C28"/>
    <w:rsid w:val="00DB72E0"/>
    <w:rsid w:val="00DC0EE8"/>
    <w:rsid w:val="00DC3DD4"/>
    <w:rsid w:val="00DC3E94"/>
    <w:rsid w:val="00DC6542"/>
    <w:rsid w:val="00DC6CB3"/>
    <w:rsid w:val="00DC7629"/>
    <w:rsid w:val="00DC772C"/>
    <w:rsid w:val="00DD02F9"/>
    <w:rsid w:val="00DD1A22"/>
    <w:rsid w:val="00DD415B"/>
    <w:rsid w:val="00DE1CDE"/>
    <w:rsid w:val="00DE56D1"/>
    <w:rsid w:val="00DE61C0"/>
    <w:rsid w:val="00DE624D"/>
    <w:rsid w:val="00DF2935"/>
    <w:rsid w:val="00DF3280"/>
    <w:rsid w:val="00DF5E09"/>
    <w:rsid w:val="00DF5F22"/>
    <w:rsid w:val="00E01432"/>
    <w:rsid w:val="00E13F35"/>
    <w:rsid w:val="00E148A3"/>
    <w:rsid w:val="00E15198"/>
    <w:rsid w:val="00E25EBA"/>
    <w:rsid w:val="00E2695A"/>
    <w:rsid w:val="00E3623E"/>
    <w:rsid w:val="00E41E7F"/>
    <w:rsid w:val="00E45E55"/>
    <w:rsid w:val="00E510DC"/>
    <w:rsid w:val="00E51801"/>
    <w:rsid w:val="00E522F1"/>
    <w:rsid w:val="00E61FA8"/>
    <w:rsid w:val="00E62209"/>
    <w:rsid w:val="00E62AC4"/>
    <w:rsid w:val="00E7038E"/>
    <w:rsid w:val="00E71434"/>
    <w:rsid w:val="00E71B20"/>
    <w:rsid w:val="00E7330C"/>
    <w:rsid w:val="00E733E2"/>
    <w:rsid w:val="00E7539F"/>
    <w:rsid w:val="00E7545A"/>
    <w:rsid w:val="00E805BF"/>
    <w:rsid w:val="00E81A55"/>
    <w:rsid w:val="00E82D81"/>
    <w:rsid w:val="00E8420E"/>
    <w:rsid w:val="00E84B0D"/>
    <w:rsid w:val="00E86D99"/>
    <w:rsid w:val="00E870AF"/>
    <w:rsid w:val="00E877C4"/>
    <w:rsid w:val="00E91F0D"/>
    <w:rsid w:val="00E947C2"/>
    <w:rsid w:val="00E94DC6"/>
    <w:rsid w:val="00E970C8"/>
    <w:rsid w:val="00EB0B2C"/>
    <w:rsid w:val="00EB4893"/>
    <w:rsid w:val="00EB4B3D"/>
    <w:rsid w:val="00EB6A72"/>
    <w:rsid w:val="00EB7570"/>
    <w:rsid w:val="00EC26B6"/>
    <w:rsid w:val="00EC3B75"/>
    <w:rsid w:val="00EC776C"/>
    <w:rsid w:val="00ED0CCB"/>
    <w:rsid w:val="00ED1FBC"/>
    <w:rsid w:val="00EE1257"/>
    <w:rsid w:val="00EE17B9"/>
    <w:rsid w:val="00EE1BE6"/>
    <w:rsid w:val="00EE1D0B"/>
    <w:rsid w:val="00F027DC"/>
    <w:rsid w:val="00F032BC"/>
    <w:rsid w:val="00F05FE2"/>
    <w:rsid w:val="00F07E34"/>
    <w:rsid w:val="00F1517E"/>
    <w:rsid w:val="00F169D7"/>
    <w:rsid w:val="00F16D22"/>
    <w:rsid w:val="00F219AF"/>
    <w:rsid w:val="00F23D60"/>
    <w:rsid w:val="00F24755"/>
    <w:rsid w:val="00F26443"/>
    <w:rsid w:val="00F330F8"/>
    <w:rsid w:val="00F4093E"/>
    <w:rsid w:val="00F42E58"/>
    <w:rsid w:val="00F42ECB"/>
    <w:rsid w:val="00F57EFC"/>
    <w:rsid w:val="00F61C41"/>
    <w:rsid w:val="00F702A8"/>
    <w:rsid w:val="00F74885"/>
    <w:rsid w:val="00F75799"/>
    <w:rsid w:val="00F76ED6"/>
    <w:rsid w:val="00F82D42"/>
    <w:rsid w:val="00F84863"/>
    <w:rsid w:val="00F90462"/>
    <w:rsid w:val="00F908D3"/>
    <w:rsid w:val="00F93EDC"/>
    <w:rsid w:val="00FA0F34"/>
    <w:rsid w:val="00FB0251"/>
    <w:rsid w:val="00FB2A53"/>
    <w:rsid w:val="00FC11C2"/>
    <w:rsid w:val="00FC52A6"/>
    <w:rsid w:val="00FD3249"/>
    <w:rsid w:val="00FD38BE"/>
    <w:rsid w:val="00FE254D"/>
    <w:rsid w:val="00FE7F5F"/>
    <w:rsid w:val="00FF1355"/>
    <w:rsid w:val="00FF2474"/>
    <w:rsid w:val="00FF30EA"/>
    <w:rsid w:val="00FF5DEF"/>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7E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8485270">
      <w:bodyDiv w:val="1"/>
      <w:marLeft w:val="0"/>
      <w:marRight w:val="0"/>
      <w:marTop w:val="0"/>
      <w:marBottom w:val="0"/>
      <w:divBdr>
        <w:top w:val="none" w:sz="0" w:space="0" w:color="auto"/>
        <w:left w:val="none" w:sz="0" w:space="0" w:color="auto"/>
        <w:bottom w:val="none" w:sz="0" w:space="0" w:color="auto"/>
        <w:right w:val="none" w:sz="0" w:space="0" w:color="auto"/>
      </w:divBdr>
    </w:div>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5354-5EFE-46CE-B4FB-6A8EE234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2019-12-03T08:10:00Z</cp:lastPrinted>
  <dcterms:created xsi:type="dcterms:W3CDTF">2020-01-16T07:53:00Z</dcterms:created>
  <dcterms:modified xsi:type="dcterms:W3CDTF">2020-01-16T08:37:00Z</dcterms:modified>
</cp:coreProperties>
</file>