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EE9" w:rsidRPr="00FE1717" w:rsidRDefault="00213EE9" w:rsidP="00213EE9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4" o:title=""/>
          </v:shape>
          <o:OLEObject Type="Embed" ProgID="AcroExch.Document.7" ShapeID="_x0000_i1025" DrawAspect="Content" ObjectID="_1614079710" r:id="rId5"/>
        </w:object>
      </w:r>
    </w:p>
    <w:p w:rsidR="00213EE9" w:rsidRDefault="00213EE9" w:rsidP="00213EE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13EE9" w:rsidRPr="0048770E" w:rsidRDefault="00213EE9" w:rsidP="00213EE9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13EE9" w:rsidRPr="0048770E" w:rsidRDefault="00213EE9" w:rsidP="00213EE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13EE9" w:rsidRPr="0048770E" w:rsidRDefault="00213EE9" w:rsidP="00213EE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13EE9" w:rsidRPr="00225C8B" w:rsidRDefault="00213EE9" w:rsidP="00213EE9">
      <w:pPr>
        <w:jc w:val="center"/>
        <w:rPr>
          <w:rFonts w:ascii="Bookman Old Style" w:hAnsi="Bookman Old Style"/>
          <w:b/>
          <w:sz w:val="28"/>
        </w:rPr>
      </w:pPr>
    </w:p>
    <w:p w:rsidR="00213EE9" w:rsidRPr="00225C8B" w:rsidRDefault="00213EE9" w:rsidP="00213EE9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213EE9" w:rsidRPr="00225C8B" w:rsidRDefault="00213EE9" w:rsidP="00213EE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13EE9" w:rsidRDefault="00213EE9" w:rsidP="00213EE9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DIPLOMA IN MASS COMMUNICATION</w:t>
      </w:r>
    </w:p>
    <w:p w:rsidR="00213EE9" w:rsidRDefault="00213EE9" w:rsidP="00213EE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13EE9" w:rsidRPr="00093921" w:rsidRDefault="00213EE9" w:rsidP="00213EE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HSC </w:t>
      </w:r>
      <w:proofErr w:type="gramStart"/>
      <w:r>
        <w:rPr>
          <w:rFonts w:ascii="Bookman Old Style" w:hAnsi="Bookman Old Style"/>
          <w:b/>
          <w:sz w:val="24"/>
          <w:szCs w:val="24"/>
        </w:rPr>
        <w:t>0206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INTRODUCTION TO PRINT MEDIA LAYOUT AND DESIGN TECHNIQUES</w:t>
      </w:r>
    </w:p>
    <w:p w:rsidR="00213EE9" w:rsidRPr="00225C8B" w:rsidRDefault="00213EE9" w:rsidP="00213EE9">
      <w:pPr>
        <w:ind w:right="180"/>
        <w:rPr>
          <w:rFonts w:ascii="Bookman Old Style" w:hAnsi="Bookman Old Style"/>
          <w:b/>
          <w:bCs/>
        </w:rPr>
      </w:pPr>
    </w:p>
    <w:p w:rsidR="00213EE9" w:rsidRPr="00225C8B" w:rsidRDefault="00213EE9" w:rsidP="00213EE9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213EE9" w:rsidRDefault="00213EE9" w:rsidP="00213EE9">
      <w:pPr>
        <w:ind w:right="180"/>
        <w:rPr>
          <w:rFonts w:ascii="Bookman Old Style" w:hAnsi="Bookman Old Style"/>
          <w:b/>
          <w:bCs/>
        </w:rPr>
      </w:pPr>
    </w:p>
    <w:p w:rsidR="00213EE9" w:rsidRDefault="00213EE9" w:rsidP="00213EE9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213EE9" w:rsidRDefault="00213EE9" w:rsidP="00213EE9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213EE9" w:rsidRPr="00A062B4" w:rsidRDefault="00213EE9" w:rsidP="00213EE9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213EE9" w:rsidRPr="00225C8B" w:rsidRDefault="00213EE9" w:rsidP="00213EE9">
      <w:pPr>
        <w:jc w:val="both"/>
        <w:rPr>
          <w:rFonts w:ascii="Bookman Old Style" w:hAnsi="Bookman Old Style"/>
        </w:rPr>
      </w:pPr>
    </w:p>
    <w:p w:rsidR="00213EE9" w:rsidRPr="00225C8B" w:rsidRDefault="00213EE9" w:rsidP="00213EE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213EE9" w:rsidRDefault="00213EE9" w:rsidP="00213EE9">
      <w:pPr>
        <w:jc w:val="both"/>
        <w:rPr>
          <w:rFonts w:ascii="Bookman Old Style" w:hAnsi="Bookman Old Style"/>
        </w:rPr>
      </w:pP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>Define these concepts as studied in this course:</w:t>
      </w: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Typography.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Outline.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Newscopy</w:t>
      </w:r>
      <w:proofErr w:type="spell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Headlines</w:t>
      </w:r>
      <w:proofErr w:type="gram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(v)</w:t>
      </w:r>
      <w:r>
        <w:rPr>
          <w:rFonts w:ascii="Bookman Old Style" w:hAnsi="Bookman Old Style"/>
        </w:rPr>
        <w:tab/>
        <w:t>Desk management.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F726D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>Describe the process of publishing an output based on the understanding that teams must be executors.</w:t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  <w:t>[10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F726D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>Every print media outlet must ensure that they work towards a unique presentation and character.  Justify this statement.</w:t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</w:r>
      <w:r w:rsidR="00F726D9">
        <w:rPr>
          <w:rFonts w:ascii="Bookman Old Style" w:hAnsi="Bookman Old Style"/>
        </w:rPr>
        <w:tab/>
        <w:t>[10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</w:p>
    <w:p w:rsidR="00F726D9" w:rsidRDefault="00F726D9" w:rsidP="00213EE9">
      <w:pPr>
        <w:ind w:left="-340"/>
        <w:jc w:val="both"/>
        <w:rPr>
          <w:rFonts w:ascii="Bookman Old Style" w:hAnsi="Bookman Old Style"/>
        </w:rPr>
      </w:pPr>
    </w:p>
    <w:p w:rsidR="00213EE9" w:rsidRPr="00225C8B" w:rsidRDefault="00213EE9" w:rsidP="00213EE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F726D9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F726D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News gathering and evaluation cannot be achieved without a criteria.  Discuss this assertion with examples from local print media context.</w:t>
      </w:r>
      <w:r w:rsidR="00DC1090">
        <w:rPr>
          <w:rFonts w:ascii="Bookman Old Style" w:hAnsi="Bookman Old Style"/>
        </w:rPr>
        <w:tab/>
      </w:r>
      <w:r w:rsidR="00DC1090">
        <w:rPr>
          <w:rFonts w:ascii="Bookman Old Style" w:hAnsi="Bookman Old Style"/>
        </w:rPr>
        <w:tab/>
      </w:r>
      <w:r w:rsidR="00DC1090">
        <w:rPr>
          <w:rFonts w:ascii="Bookman Old Style" w:hAnsi="Bookman Old Style"/>
        </w:rPr>
        <w:tab/>
        <w:t>[15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Pr="00225C8B" w:rsidRDefault="00213EE9" w:rsidP="00213EE9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F726D9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DC1090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Preparing layouts demands that a practitioner undertakes the balancing of pages.  Discuss this process giving examples of how this must be achieved.</w:t>
      </w:r>
      <w:r>
        <w:rPr>
          <w:rFonts w:ascii="Bookman Old Style" w:hAnsi="Bookman Old Style"/>
        </w:rPr>
        <w:tab/>
        <w:t>[15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Pr="00225C8B" w:rsidRDefault="00213EE9" w:rsidP="00213EE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 w:rsidR="00F726D9">
        <w:rPr>
          <w:rFonts w:ascii="Bookman Old Style" w:hAnsi="Bookman Old Style"/>
          <w:b/>
          <w:u w:val="single"/>
        </w:rPr>
        <w:t xml:space="preserve"> (15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DC109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C1090">
        <w:rPr>
          <w:rFonts w:ascii="Bookman Old Style" w:hAnsi="Bookman Old Style"/>
        </w:rPr>
        <w:t>Print media publications must be produced with sensitivity to society and law.  Explain the legal pitfalls an editor must be keen to watch out for.</w:t>
      </w:r>
      <w:r w:rsidR="00DC1090">
        <w:rPr>
          <w:rFonts w:ascii="Bookman Old Style" w:hAnsi="Bookman Old Style"/>
        </w:rPr>
        <w:tab/>
        <w:t>[10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1D3E7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>There are departments within a publication that run the operations ensuring that dailies are produced in time and reach the target audiences in time.  Outline any five such department.</w:t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ab/>
        <w:t>[5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Pr="00225C8B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Pr="00225C8B" w:rsidRDefault="00213EE9" w:rsidP="00213EE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 w:rsidR="00F726D9">
        <w:rPr>
          <w:rFonts w:ascii="Bookman Old Style" w:hAnsi="Bookman Old Style"/>
          <w:b/>
          <w:u w:val="single"/>
        </w:rPr>
        <w:t xml:space="preserve"> (15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1D3E7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>A good photograph/image elicits emotions, tells the story and ensures that it complements the story.  What are the elements of such an image?</w:t>
      </w:r>
      <w:r w:rsidR="001D3E7A">
        <w:rPr>
          <w:rFonts w:ascii="Bookman Old Style" w:hAnsi="Bookman Old Style"/>
        </w:rPr>
        <w:tab/>
        <w:t>[10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D3E7A">
        <w:rPr>
          <w:rFonts w:ascii="Bookman Old Style" w:hAnsi="Bookman Old Style"/>
        </w:rPr>
        <w:t>Give any five roles assigned in a print media production house.</w:t>
      </w:r>
      <w:r w:rsidR="001D3E7A">
        <w:rPr>
          <w:rFonts w:ascii="Bookman Old Style" w:hAnsi="Bookman Old Style"/>
        </w:rPr>
        <w:tab/>
        <w:t>[5 marks]</w:t>
      </w:r>
    </w:p>
    <w:p w:rsidR="00213EE9" w:rsidRDefault="00213EE9" w:rsidP="00213EE9">
      <w:pPr>
        <w:ind w:left="-340"/>
        <w:jc w:val="both"/>
        <w:rPr>
          <w:rFonts w:ascii="Bookman Old Style" w:hAnsi="Bookman Old Style"/>
        </w:rPr>
      </w:pPr>
    </w:p>
    <w:p w:rsidR="00F913EC" w:rsidRDefault="00F913EC">
      <w:bookmarkStart w:id="0" w:name="_GoBack"/>
      <w:bookmarkEnd w:id="0"/>
    </w:p>
    <w:sectPr w:rsidR="00F913EC" w:rsidSect="0054416E">
      <w:headerReference w:type="default" r:id="rId6"/>
      <w:footerReference w:type="even" r:id="rId7"/>
      <w:footerReference w:type="default" r:id="rId8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1D3E7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D3E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1D3E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1D3E7A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1D3E7A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 xml:space="preserve">HSC </w:t>
    </w:r>
    <w:r>
      <w:rPr>
        <w:b/>
        <w:sz w:val="20"/>
        <w:szCs w:val="20"/>
      </w:rPr>
      <w:t>0206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EE9"/>
    <w:rsid w:val="001D3E7A"/>
    <w:rsid w:val="00213EE9"/>
    <w:rsid w:val="00DC1090"/>
    <w:rsid w:val="00F726D9"/>
    <w:rsid w:val="00F9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61D9C2-5B71-431F-B0A4-366919FF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13EE9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13EE9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3EE9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13EE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13EE9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13EE9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213E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EE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213E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EE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13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2019-03-14T11:32:00Z</dcterms:created>
  <dcterms:modified xsi:type="dcterms:W3CDTF">2019-03-14T11:42:00Z</dcterms:modified>
</cp:coreProperties>
</file>