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FA4" w:rsidRPr="00FE1717" w:rsidRDefault="00640FA4" w:rsidP="00640FA4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4" o:title=""/>
          </v:shape>
          <o:OLEObject Type="Embed" ProgID="AcroExch.Document.7" ShapeID="_x0000_i1025" DrawAspect="Content" ObjectID="_1613812838" r:id="rId5"/>
        </w:object>
      </w:r>
    </w:p>
    <w:p w:rsidR="00640FA4" w:rsidRDefault="00640FA4" w:rsidP="00640FA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640FA4" w:rsidRPr="0048770E" w:rsidRDefault="00640FA4" w:rsidP="00640FA4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640FA4" w:rsidRPr="0048770E" w:rsidRDefault="00640FA4" w:rsidP="00640FA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640FA4" w:rsidRPr="0048770E" w:rsidRDefault="00640FA4" w:rsidP="00640FA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640FA4" w:rsidRPr="00225C8B" w:rsidRDefault="00640FA4" w:rsidP="00640FA4">
      <w:pPr>
        <w:jc w:val="center"/>
        <w:rPr>
          <w:rFonts w:ascii="Bookman Old Style" w:hAnsi="Bookman Old Style"/>
          <w:b/>
          <w:sz w:val="28"/>
        </w:rPr>
      </w:pPr>
    </w:p>
    <w:p w:rsidR="00640FA4" w:rsidRPr="00225C8B" w:rsidRDefault="00640FA4" w:rsidP="00640FA4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640FA4" w:rsidRPr="00225C8B" w:rsidRDefault="00640FA4" w:rsidP="00640FA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640FA4" w:rsidRDefault="00640FA4" w:rsidP="00640FA4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FIRST YEAR 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DIPLOMA IN COUNTY GOVERNANCE</w:t>
      </w:r>
    </w:p>
    <w:p w:rsidR="00640FA4" w:rsidRDefault="00640FA4" w:rsidP="00640FA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640FA4" w:rsidRPr="00093921" w:rsidRDefault="00640FA4" w:rsidP="00640FA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HLG </w:t>
      </w:r>
      <w:proofErr w:type="gramStart"/>
      <w:r>
        <w:rPr>
          <w:rFonts w:ascii="Bookman Old Style" w:hAnsi="Bookman Old Style"/>
          <w:b/>
          <w:sz w:val="24"/>
          <w:szCs w:val="24"/>
        </w:rPr>
        <w:t>0208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INTRODUCTION TO COUNTY GOVERNANCE</w:t>
      </w:r>
    </w:p>
    <w:p w:rsidR="00640FA4" w:rsidRPr="00225C8B" w:rsidRDefault="00640FA4" w:rsidP="00640FA4">
      <w:pPr>
        <w:ind w:right="180"/>
        <w:rPr>
          <w:rFonts w:ascii="Bookman Old Style" w:hAnsi="Bookman Old Style"/>
          <w:b/>
          <w:bCs/>
        </w:rPr>
      </w:pPr>
    </w:p>
    <w:p w:rsidR="00640FA4" w:rsidRPr="00225C8B" w:rsidRDefault="00640FA4" w:rsidP="00640FA4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 w:rsidR="007620C1">
        <w:rPr>
          <w:rFonts w:ascii="Bookman Old Style" w:hAnsi="Bookman Old Style"/>
          <w:b/>
          <w:bCs/>
        </w:rPr>
        <w:t>1½</w:t>
      </w:r>
      <w:r>
        <w:rPr>
          <w:rFonts w:ascii="Bookman Old Style" w:hAnsi="Bookman Old Style"/>
          <w:b/>
          <w:bCs/>
        </w:rPr>
        <w:t xml:space="preserve"> </w:t>
      </w:r>
      <w:r w:rsidRPr="00225C8B">
        <w:rPr>
          <w:rFonts w:ascii="Bookman Old Style" w:hAnsi="Bookman Old Style"/>
          <w:b/>
          <w:bCs/>
        </w:rPr>
        <w:t>HOURS</w:t>
      </w:r>
    </w:p>
    <w:p w:rsidR="00640FA4" w:rsidRDefault="00640FA4" w:rsidP="00640FA4">
      <w:pPr>
        <w:ind w:right="180"/>
        <w:rPr>
          <w:rFonts w:ascii="Bookman Old Style" w:hAnsi="Bookman Old Style"/>
          <w:b/>
          <w:bCs/>
        </w:rPr>
      </w:pPr>
    </w:p>
    <w:p w:rsidR="00640FA4" w:rsidRDefault="00640FA4" w:rsidP="00640FA4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640FA4" w:rsidRDefault="00640FA4" w:rsidP="00640FA4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640FA4" w:rsidRPr="00A062B4" w:rsidRDefault="00640FA4" w:rsidP="00640FA4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640FA4" w:rsidRPr="00225C8B" w:rsidRDefault="00640FA4" w:rsidP="00640FA4">
      <w:pPr>
        <w:jc w:val="both"/>
        <w:rPr>
          <w:rFonts w:ascii="Bookman Old Style" w:hAnsi="Bookman Old Style"/>
        </w:rPr>
      </w:pPr>
    </w:p>
    <w:p w:rsidR="00640FA4" w:rsidRPr="00225C8B" w:rsidRDefault="00640FA4" w:rsidP="00640FA4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640FA4" w:rsidRDefault="00640FA4" w:rsidP="00640FA4">
      <w:pPr>
        <w:jc w:val="both"/>
        <w:rPr>
          <w:rFonts w:ascii="Bookman Old Style" w:hAnsi="Bookman Old Style"/>
        </w:rPr>
      </w:pP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E03C5">
        <w:rPr>
          <w:rFonts w:ascii="Bookman Old Style" w:hAnsi="Bookman Old Style"/>
        </w:rPr>
        <w:t>Explain the difference between reform and change.</w:t>
      </w:r>
      <w:r w:rsidR="00FE03C5">
        <w:rPr>
          <w:rFonts w:ascii="Bookman Old Style" w:hAnsi="Bookman Old Style"/>
        </w:rPr>
        <w:tab/>
      </w:r>
      <w:r w:rsidR="00FE03C5">
        <w:rPr>
          <w:rFonts w:ascii="Bookman Old Style" w:hAnsi="Bookman Old Style"/>
        </w:rPr>
        <w:tab/>
      </w:r>
      <w:r w:rsidR="00FE03C5">
        <w:rPr>
          <w:rFonts w:ascii="Bookman Old Style" w:hAnsi="Bookman Old Style"/>
        </w:rPr>
        <w:tab/>
      </w:r>
      <w:r w:rsidR="00FE03C5">
        <w:rPr>
          <w:rFonts w:ascii="Bookman Old Style" w:hAnsi="Bookman Old Style"/>
        </w:rPr>
        <w:tab/>
        <w:t>[2 marks]</w:t>
      </w: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E03C5">
        <w:rPr>
          <w:rFonts w:ascii="Bookman Old Style" w:hAnsi="Bookman Old Style"/>
        </w:rPr>
        <w:t>Explain the functions of a County Assembly member.</w:t>
      </w:r>
      <w:r w:rsidR="00FE03C5">
        <w:rPr>
          <w:rFonts w:ascii="Bookman Old Style" w:hAnsi="Bookman Old Style"/>
        </w:rPr>
        <w:tab/>
      </w:r>
      <w:r w:rsidR="00FE03C5">
        <w:rPr>
          <w:rFonts w:ascii="Bookman Old Style" w:hAnsi="Bookman Old Style"/>
        </w:rPr>
        <w:tab/>
      </w:r>
      <w:r w:rsidR="00FE03C5">
        <w:rPr>
          <w:rFonts w:ascii="Bookman Old Style" w:hAnsi="Bookman Old Style"/>
        </w:rPr>
        <w:tab/>
      </w:r>
      <w:r w:rsidR="00FE03C5">
        <w:rPr>
          <w:rFonts w:ascii="Bookman Old Style" w:hAnsi="Bookman Old Style"/>
        </w:rPr>
        <w:tab/>
        <w:t>[5 marks]</w:t>
      </w: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</w:p>
    <w:p w:rsidR="00FE03C5" w:rsidRDefault="00FE03C5" w:rsidP="00FE03C5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Outline other source of revenue for counties.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FE03C5" w:rsidRDefault="00FE03C5" w:rsidP="00640FA4">
      <w:pPr>
        <w:ind w:left="-340"/>
        <w:jc w:val="both"/>
        <w:rPr>
          <w:rFonts w:ascii="Bookman Old Style" w:hAnsi="Bookman Old Style"/>
        </w:rPr>
      </w:pPr>
    </w:p>
    <w:p w:rsidR="00640FA4" w:rsidRDefault="00FE03C5" w:rsidP="00640FA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</w:t>
      </w:r>
      <w:r w:rsidR="00640FA4">
        <w:rPr>
          <w:rFonts w:ascii="Bookman Old Style" w:hAnsi="Bookman Old Style"/>
        </w:rPr>
        <w:t>)</w:t>
      </w:r>
      <w:r w:rsidR="00640FA4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Explain the duties and responsibilities of the County Governor.</w:t>
      </w:r>
      <w:r>
        <w:rPr>
          <w:rFonts w:ascii="Bookman Old Style" w:hAnsi="Bookman Old Style"/>
        </w:rPr>
        <w:tab/>
        <w:t xml:space="preserve">       [10 marks]</w:t>
      </w: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FE03C5">
        <w:rPr>
          <w:rFonts w:ascii="Bookman Old Style" w:hAnsi="Bookman Old Style"/>
        </w:rPr>
        <w:t>Outline the benefits of devolution to a local community.</w:t>
      </w:r>
      <w:r w:rsidR="00FE03C5">
        <w:rPr>
          <w:rFonts w:ascii="Bookman Old Style" w:hAnsi="Bookman Old Style"/>
        </w:rPr>
        <w:tab/>
      </w:r>
      <w:r w:rsidR="00FE03C5">
        <w:rPr>
          <w:rFonts w:ascii="Bookman Old Style" w:hAnsi="Bookman Old Style"/>
        </w:rPr>
        <w:tab/>
      </w:r>
      <w:r w:rsidR="00FE03C5">
        <w:rPr>
          <w:rFonts w:ascii="Bookman Old Style" w:hAnsi="Bookman Old Style"/>
        </w:rPr>
        <w:tab/>
        <w:t xml:space="preserve">[8 marks] </w:t>
      </w:r>
    </w:p>
    <w:p w:rsidR="00FE03C5" w:rsidRDefault="00FE03C5" w:rsidP="00640FA4">
      <w:pPr>
        <w:ind w:left="-340"/>
        <w:jc w:val="both"/>
        <w:rPr>
          <w:rFonts w:ascii="Bookman Old Style" w:hAnsi="Bookman Old Style"/>
        </w:rPr>
      </w:pP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</w:p>
    <w:p w:rsidR="00FE03C5" w:rsidRDefault="00FE03C5" w:rsidP="00640FA4">
      <w:pPr>
        <w:ind w:left="-340"/>
        <w:jc w:val="both"/>
        <w:rPr>
          <w:rFonts w:ascii="Bookman Old Style" w:hAnsi="Bookman Old Style"/>
        </w:rPr>
      </w:pPr>
    </w:p>
    <w:p w:rsidR="00FE03C5" w:rsidRDefault="00FE03C5" w:rsidP="00640FA4">
      <w:pPr>
        <w:ind w:left="-340"/>
        <w:jc w:val="both"/>
        <w:rPr>
          <w:rFonts w:ascii="Bookman Old Style" w:hAnsi="Bookman Old Style"/>
        </w:rPr>
      </w:pPr>
    </w:p>
    <w:p w:rsidR="00FE03C5" w:rsidRDefault="00FE03C5" w:rsidP="00640FA4">
      <w:pPr>
        <w:ind w:left="-340"/>
        <w:jc w:val="both"/>
        <w:rPr>
          <w:rFonts w:ascii="Bookman Old Style" w:hAnsi="Bookman Old Style"/>
        </w:rPr>
      </w:pPr>
    </w:p>
    <w:p w:rsidR="00FE03C5" w:rsidRDefault="00FE03C5" w:rsidP="00640FA4">
      <w:pPr>
        <w:ind w:left="-340"/>
        <w:jc w:val="both"/>
        <w:rPr>
          <w:rFonts w:ascii="Bookman Old Style" w:hAnsi="Bookman Old Style"/>
        </w:rPr>
      </w:pPr>
    </w:p>
    <w:p w:rsidR="00FE03C5" w:rsidRDefault="00FE03C5" w:rsidP="00640FA4">
      <w:pPr>
        <w:ind w:left="-340"/>
        <w:jc w:val="both"/>
        <w:rPr>
          <w:rFonts w:ascii="Bookman Old Style" w:hAnsi="Bookman Old Style"/>
        </w:rPr>
      </w:pPr>
    </w:p>
    <w:p w:rsidR="00FE03C5" w:rsidRDefault="00FE03C5" w:rsidP="00640FA4">
      <w:pPr>
        <w:ind w:left="-340"/>
        <w:jc w:val="both"/>
        <w:rPr>
          <w:rFonts w:ascii="Bookman Old Style" w:hAnsi="Bookman Old Style"/>
        </w:rPr>
      </w:pPr>
    </w:p>
    <w:p w:rsidR="00FE03C5" w:rsidRDefault="00FE03C5" w:rsidP="00640FA4">
      <w:pPr>
        <w:ind w:left="-340"/>
        <w:jc w:val="both"/>
        <w:rPr>
          <w:rFonts w:ascii="Bookman Old Style" w:hAnsi="Bookman Old Style"/>
        </w:rPr>
      </w:pPr>
    </w:p>
    <w:p w:rsidR="00FE03C5" w:rsidRDefault="00FE03C5" w:rsidP="00640FA4">
      <w:pPr>
        <w:ind w:left="-340"/>
        <w:jc w:val="both"/>
        <w:rPr>
          <w:rFonts w:ascii="Bookman Old Style" w:hAnsi="Bookman Old Style"/>
        </w:rPr>
      </w:pPr>
    </w:p>
    <w:p w:rsidR="00FE03C5" w:rsidRDefault="00FE03C5" w:rsidP="00640FA4">
      <w:pPr>
        <w:ind w:left="-340"/>
        <w:jc w:val="both"/>
        <w:rPr>
          <w:rFonts w:ascii="Bookman Old Style" w:hAnsi="Bookman Old Style"/>
        </w:rPr>
      </w:pPr>
    </w:p>
    <w:p w:rsidR="00FE03C5" w:rsidRDefault="00FE03C5" w:rsidP="00640FA4">
      <w:pPr>
        <w:ind w:left="-340"/>
        <w:jc w:val="both"/>
        <w:rPr>
          <w:rFonts w:ascii="Bookman Old Style" w:hAnsi="Bookman Old Style"/>
        </w:rPr>
      </w:pPr>
      <w:bookmarkStart w:id="0" w:name="_GoBack"/>
      <w:bookmarkEnd w:id="0"/>
    </w:p>
    <w:p w:rsidR="00FE03C5" w:rsidRDefault="00FE03C5" w:rsidP="00640FA4">
      <w:pPr>
        <w:ind w:left="-340"/>
        <w:jc w:val="both"/>
        <w:rPr>
          <w:rFonts w:ascii="Bookman Old Style" w:hAnsi="Bookman Old Style"/>
        </w:rPr>
      </w:pPr>
    </w:p>
    <w:p w:rsidR="00640FA4" w:rsidRPr="00225C8B" w:rsidRDefault="00640FA4" w:rsidP="00640FA4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</w:t>
      </w:r>
      <w:r w:rsidR="00FE03C5">
        <w:rPr>
          <w:rFonts w:ascii="Bookman Old Style" w:hAnsi="Bookman Old Style"/>
          <w:b/>
          <w:u w:val="single"/>
        </w:rPr>
        <w:t xml:space="preserve">15 </w:t>
      </w:r>
      <w:r>
        <w:rPr>
          <w:rFonts w:ascii="Bookman Old Style" w:hAnsi="Bookman Old Style"/>
          <w:b/>
          <w:u w:val="single"/>
        </w:rPr>
        <w:t>MARKS)</w:t>
      </w: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</w:p>
    <w:p w:rsidR="00640FA4" w:rsidRDefault="00FE03C5" w:rsidP="00640FA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Explain Kenya’s government structure.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[15 marks]</w:t>
      </w: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</w:p>
    <w:p w:rsidR="00640FA4" w:rsidRPr="00225C8B" w:rsidRDefault="00640FA4" w:rsidP="00640FA4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</w:t>
      </w:r>
      <w:r w:rsidR="00FE03C5">
        <w:rPr>
          <w:rFonts w:ascii="Bookman Old Style" w:hAnsi="Bookman Old Style"/>
          <w:b/>
          <w:u w:val="single"/>
        </w:rPr>
        <w:t>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</w:p>
    <w:p w:rsidR="00640FA4" w:rsidRDefault="00FE03C5" w:rsidP="00640FA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Explain the effectiveness of Kenya’s Vision 2030 and its pillars.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[15 marks]</w:t>
      </w: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</w:p>
    <w:p w:rsidR="00640FA4" w:rsidRPr="00225C8B" w:rsidRDefault="00640FA4" w:rsidP="00640FA4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</w:t>
      </w:r>
      <w:r w:rsidR="00FE03C5">
        <w:rPr>
          <w:rFonts w:ascii="Bookman Old Style" w:hAnsi="Bookman Old Style"/>
          <w:b/>
          <w:u w:val="single"/>
        </w:rPr>
        <w:t>15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</w:p>
    <w:p w:rsidR="00640FA4" w:rsidRDefault="00FE03C5" w:rsidP="00640FA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Public Private Participation – elaborate the relevance of PPP in the realization of county planning.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[15 marks]-</w:t>
      </w:r>
    </w:p>
    <w:p w:rsidR="00640FA4" w:rsidRDefault="00640FA4" w:rsidP="00640FA4">
      <w:pPr>
        <w:ind w:left="-340"/>
        <w:jc w:val="both"/>
        <w:rPr>
          <w:rFonts w:ascii="Bookman Old Style" w:hAnsi="Bookman Old Style"/>
        </w:rPr>
      </w:pPr>
    </w:p>
    <w:p w:rsidR="00640FA4" w:rsidRPr="00225C8B" w:rsidRDefault="00640FA4" w:rsidP="00640FA4">
      <w:pPr>
        <w:ind w:left="-340"/>
        <w:jc w:val="both"/>
        <w:rPr>
          <w:rFonts w:ascii="Bookman Old Style" w:hAnsi="Bookman Old Style"/>
        </w:rPr>
      </w:pPr>
    </w:p>
    <w:sectPr w:rsidR="00640FA4" w:rsidRPr="00225C8B" w:rsidSect="0054416E">
      <w:headerReference w:type="default" r:id="rId6"/>
      <w:footerReference w:type="even" r:id="rId7"/>
      <w:footerReference w:type="default" r:id="rId8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FE03C5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FE03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FE03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2340" w:rsidRDefault="00FE03C5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FE03C5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>
      <w:rPr>
        <w:b/>
        <w:sz w:val="20"/>
        <w:szCs w:val="20"/>
      </w:rPr>
      <w:t>HLG 0208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FA4"/>
    <w:rsid w:val="00640FA4"/>
    <w:rsid w:val="007620C1"/>
    <w:rsid w:val="00850E83"/>
    <w:rsid w:val="00FE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ACA495-40CC-4714-8CEE-0DA2273CA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0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40FA4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640FA4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40FA4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640FA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640FA4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640FA4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640F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FA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640F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FA4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640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2019-03-11T09:20:00Z</dcterms:created>
  <dcterms:modified xsi:type="dcterms:W3CDTF">2019-03-11T09:34:00Z</dcterms:modified>
</cp:coreProperties>
</file>