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7E1" w:rsidRPr="00FE1717" w:rsidRDefault="00AC77E1" w:rsidP="00AC77E1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97.5pt" o:ole="">
            <v:imagedata r:id="rId6" o:title=""/>
          </v:shape>
          <o:OLEObject Type="Embed" ProgID="AcroExch.Document.7" ShapeID="_x0000_i1025" DrawAspect="Content" ObjectID="_1615369740" r:id="rId7"/>
        </w:object>
      </w:r>
    </w:p>
    <w:p w:rsidR="00AC77E1" w:rsidRDefault="00AC77E1" w:rsidP="00AC77E1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AC77E1" w:rsidRPr="0048770E" w:rsidRDefault="00AC77E1" w:rsidP="00AC77E1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AC77E1" w:rsidRPr="0048770E" w:rsidRDefault="00AC77E1" w:rsidP="00AC77E1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AC77E1" w:rsidRPr="0048770E" w:rsidRDefault="00AC77E1" w:rsidP="00AC77E1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AC77E1" w:rsidRPr="00225C8B" w:rsidRDefault="00AC77E1" w:rsidP="00AC77E1">
      <w:pPr>
        <w:jc w:val="center"/>
        <w:rPr>
          <w:rFonts w:ascii="Bookman Old Style" w:hAnsi="Bookman Old Style"/>
          <w:b/>
          <w:sz w:val="28"/>
        </w:rPr>
      </w:pPr>
    </w:p>
    <w:p w:rsidR="00AC77E1" w:rsidRPr="00225C8B" w:rsidRDefault="00AC77E1" w:rsidP="00AC77E1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18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19</w:t>
      </w:r>
    </w:p>
    <w:p w:rsidR="00AC77E1" w:rsidRPr="00225C8B" w:rsidRDefault="00AC77E1" w:rsidP="00AC77E1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AC77E1" w:rsidRDefault="002821B1" w:rsidP="00AC77E1">
      <w:pPr>
        <w:pStyle w:val="BodyText"/>
        <w:spacing w:line="240" w:lineRule="atLeast"/>
        <w:ind w:left="-624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>SECOND</w:t>
      </w:r>
      <w:r w:rsidR="00AC77E1">
        <w:rPr>
          <w:rFonts w:ascii="Bookman Old Style" w:hAnsi="Bookman Old Style"/>
          <w:b/>
          <w:bCs/>
          <w:sz w:val="24"/>
        </w:rPr>
        <w:t xml:space="preserve"> YEAR SECOND SEMESTER </w:t>
      </w:r>
      <w:r w:rsidR="00AC77E1"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>
        <w:rPr>
          <w:rFonts w:ascii="Bookman Old Style" w:hAnsi="Bookman Old Style"/>
          <w:b/>
          <w:bCs/>
          <w:sz w:val="24"/>
        </w:rPr>
        <w:t>DIPLOMA IN BUSINESS ADMINISTRATION</w:t>
      </w:r>
    </w:p>
    <w:p w:rsidR="00AC77E1" w:rsidRDefault="00AC77E1" w:rsidP="00AC77E1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AC77E1" w:rsidRPr="00093921" w:rsidRDefault="002821B1" w:rsidP="00AC77E1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HCB </w:t>
      </w:r>
      <w:proofErr w:type="gramStart"/>
      <w:r>
        <w:rPr>
          <w:rFonts w:ascii="Bookman Old Style" w:hAnsi="Bookman Old Style"/>
          <w:b/>
          <w:sz w:val="24"/>
          <w:szCs w:val="24"/>
        </w:rPr>
        <w:t>0202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MANAGEMENT ACCOUNTING AND CONTROL</w:t>
      </w:r>
    </w:p>
    <w:p w:rsidR="00AC77E1" w:rsidRPr="00225C8B" w:rsidRDefault="00AC77E1" w:rsidP="00AC77E1">
      <w:pPr>
        <w:ind w:right="180"/>
        <w:rPr>
          <w:rFonts w:ascii="Bookman Old Style" w:hAnsi="Bookman Old Style"/>
          <w:b/>
          <w:bCs/>
        </w:rPr>
      </w:pPr>
    </w:p>
    <w:p w:rsidR="00AC77E1" w:rsidRPr="00225C8B" w:rsidRDefault="00AC77E1" w:rsidP="00AC77E1">
      <w:pPr>
        <w:pBdr>
          <w:bottom w:val="single" w:sz="12" w:space="1" w:color="auto"/>
        </w:pBdr>
        <w:ind w:left="-340" w:right="17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APRIL 2019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      </w:t>
      </w:r>
      <w:r w:rsidR="002821B1">
        <w:rPr>
          <w:rFonts w:ascii="Bookman Old Style" w:hAnsi="Bookman Old Style"/>
          <w:b/>
          <w:bCs/>
        </w:rPr>
        <w:t xml:space="preserve">      </w:t>
      </w:r>
      <w:r w:rsidRPr="00225C8B">
        <w:rPr>
          <w:rFonts w:ascii="Bookman Old Style" w:hAnsi="Bookman Old Style"/>
          <w:b/>
          <w:bCs/>
        </w:rPr>
        <w:t xml:space="preserve">TIME: </w:t>
      </w:r>
      <w:r w:rsidR="002821B1">
        <w:rPr>
          <w:rFonts w:ascii="Bookman Old Style" w:hAnsi="Bookman Old Style"/>
          <w:b/>
          <w:bCs/>
        </w:rPr>
        <w:t>1½</w:t>
      </w:r>
      <w:r>
        <w:rPr>
          <w:rFonts w:ascii="Bookman Old Style" w:hAnsi="Bookman Old Style"/>
          <w:b/>
          <w:bCs/>
        </w:rPr>
        <w:t xml:space="preserve"> </w:t>
      </w:r>
      <w:r w:rsidRPr="00225C8B">
        <w:rPr>
          <w:rFonts w:ascii="Bookman Old Style" w:hAnsi="Bookman Old Style"/>
          <w:b/>
          <w:bCs/>
        </w:rPr>
        <w:t>HOURS</w:t>
      </w:r>
    </w:p>
    <w:p w:rsidR="00AC77E1" w:rsidRDefault="00AC77E1" w:rsidP="00AC77E1">
      <w:pPr>
        <w:ind w:right="180"/>
        <w:rPr>
          <w:rFonts w:ascii="Bookman Old Style" w:hAnsi="Bookman Old Style"/>
          <w:b/>
          <w:bCs/>
        </w:rPr>
      </w:pPr>
    </w:p>
    <w:p w:rsidR="00AC77E1" w:rsidRDefault="00AC77E1" w:rsidP="00AC77E1">
      <w:pPr>
        <w:ind w:left="-340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INSTRUCTIONS: </w:t>
      </w:r>
      <w:r w:rsidRPr="00A062B4">
        <w:rPr>
          <w:rFonts w:ascii="Bookman Old Style" w:hAnsi="Bookman Old Style"/>
          <w:b/>
          <w:bCs/>
        </w:rPr>
        <w:t xml:space="preserve">ANSWER </w:t>
      </w:r>
      <w:r>
        <w:rPr>
          <w:rFonts w:ascii="Bookman Old Style" w:hAnsi="Bookman Old Style"/>
          <w:b/>
          <w:bCs/>
        </w:rPr>
        <w:t xml:space="preserve">QUESTION ONE (COMPULSORY) AND ANY OTHER </w:t>
      </w:r>
    </w:p>
    <w:p w:rsidR="00AC77E1" w:rsidRDefault="00AC77E1" w:rsidP="00AC77E1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                    TWO QUESTIONS.</w:t>
      </w:r>
    </w:p>
    <w:p w:rsidR="00AC77E1" w:rsidRPr="00A062B4" w:rsidRDefault="00AC77E1" w:rsidP="00AC77E1">
      <w:pPr>
        <w:ind w:left="-340" w:right="-397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  <w:r>
        <w:rPr>
          <w:rFonts w:ascii="Bookman Old Style" w:hAnsi="Bookman Old Style"/>
          <w:bCs/>
        </w:rPr>
        <w:t>_______________</w:t>
      </w:r>
    </w:p>
    <w:p w:rsidR="00AC77E1" w:rsidRPr="00225C8B" w:rsidRDefault="00AC77E1" w:rsidP="00AC77E1">
      <w:pPr>
        <w:jc w:val="both"/>
        <w:rPr>
          <w:rFonts w:ascii="Bookman Old Style" w:hAnsi="Bookman Old Style"/>
        </w:rPr>
      </w:pPr>
    </w:p>
    <w:p w:rsidR="00AC77E1" w:rsidRPr="00225C8B" w:rsidRDefault="00AC77E1" w:rsidP="00AC77E1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AC77E1" w:rsidRDefault="00AC77E1" w:rsidP="00AC77E1">
      <w:pPr>
        <w:jc w:val="both"/>
        <w:rPr>
          <w:rFonts w:ascii="Bookman Old Style" w:hAnsi="Bookman Old Style"/>
        </w:rPr>
      </w:pPr>
    </w:p>
    <w:p w:rsidR="00AC77E1" w:rsidRDefault="00AC77E1" w:rsidP="00AC77E1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8F2385">
        <w:rPr>
          <w:rFonts w:ascii="Bookman Old Style" w:hAnsi="Bookman Old Style"/>
        </w:rPr>
        <w:t>Write brief explanatory notes on the following:</w:t>
      </w:r>
      <w:r w:rsidR="008F2385">
        <w:rPr>
          <w:rFonts w:ascii="Bookman Old Style" w:hAnsi="Bookman Old Style"/>
        </w:rPr>
        <w:tab/>
      </w:r>
      <w:r w:rsidR="008F2385">
        <w:rPr>
          <w:rFonts w:ascii="Bookman Old Style" w:hAnsi="Bookman Old Style"/>
        </w:rPr>
        <w:tab/>
      </w:r>
      <w:r w:rsidR="008F2385">
        <w:rPr>
          <w:rFonts w:ascii="Bookman Old Style" w:hAnsi="Bookman Old Style"/>
        </w:rPr>
        <w:tab/>
      </w:r>
      <w:r w:rsidR="008F2385">
        <w:rPr>
          <w:rFonts w:ascii="Bookman Old Style" w:hAnsi="Bookman Old Style"/>
        </w:rPr>
        <w:tab/>
        <w:t>[10 marks]</w:t>
      </w:r>
    </w:p>
    <w:p w:rsidR="008F2385" w:rsidRDefault="008F2385" w:rsidP="00AC77E1">
      <w:pPr>
        <w:ind w:left="-340"/>
        <w:jc w:val="both"/>
        <w:rPr>
          <w:rFonts w:ascii="Bookman Old Style" w:hAnsi="Bookman Old Style"/>
        </w:rPr>
      </w:pPr>
    </w:p>
    <w:p w:rsidR="008F2385" w:rsidRDefault="008F2385" w:rsidP="00AC77E1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</w:t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P</w:t>
      </w:r>
      <w:r w:rsidR="008A31BA">
        <w:rPr>
          <w:rFonts w:ascii="Bookman Old Style" w:hAnsi="Bookman Old Style"/>
        </w:rPr>
        <w:t>eriod costs.</w:t>
      </w:r>
    </w:p>
    <w:p w:rsidR="008F2385" w:rsidRDefault="008F2385" w:rsidP="00AC77E1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(ii)</w:t>
      </w:r>
      <w:r>
        <w:rPr>
          <w:rFonts w:ascii="Bookman Old Style" w:hAnsi="Bookman Old Style"/>
        </w:rPr>
        <w:tab/>
        <w:t>D</w:t>
      </w:r>
      <w:r w:rsidR="008A31BA">
        <w:rPr>
          <w:rFonts w:ascii="Bookman Old Style" w:hAnsi="Bookman Old Style"/>
        </w:rPr>
        <w:t>ifferential cost.</w:t>
      </w:r>
    </w:p>
    <w:p w:rsidR="008F2385" w:rsidRDefault="008F2385" w:rsidP="00AC77E1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(iii)</w:t>
      </w:r>
      <w:r>
        <w:rPr>
          <w:rFonts w:ascii="Bookman Old Style" w:hAnsi="Bookman Old Style"/>
        </w:rPr>
        <w:tab/>
        <w:t>C</w:t>
      </w:r>
      <w:r w:rsidR="008A31BA">
        <w:rPr>
          <w:rFonts w:ascii="Bookman Old Style" w:hAnsi="Bookman Old Style"/>
        </w:rPr>
        <w:t>ontrollable costs.</w:t>
      </w:r>
    </w:p>
    <w:p w:rsidR="008F2385" w:rsidRDefault="008F2385" w:rsidP="00AC77E1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(iv)</w:t>
      </w:r>
      <w:r>
        <w:rPr>
          <w:rFonts w:ascii="Bookman Old Style" w:hAnsi="Bookman Old Style"/>
        </w:rPr>
        <w:tab/>
        <w:t>A</w:t>
      </w:r>
      <w:r w:rsidR="008A31BA">
        <w:rPr>
          <w:rFonts w:ascii="Bookman Old Style" w:hAnsi="Bookman Old Style"/>
        </w:rPr>
        <w:t>voidable</w:t>
      </w:r>
      <w:proofErr w:type="gramEnd"/>
      <w:r w:rsidR="008A31BA">
        <w:rPr>
          <w:rFonts w:ascii="Bookman Old Style" w:hAnsi="Bookman Old Style"/>
        </w:rPr>
        <w:t xml:space="preserve"> costs.</w:t>
      </w:r>
    </w:p>
    <w:p w:rsidR="008F2385" w:rsidRDefault="008F2385" w:rsidP="00AC77E1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(v)</w:t>
      </w:r>
      <w:r>
        <w:rPr>
          <w:rFonts w:ascii="Bookman Old Style" w:hAnsi="Bookman Old Style"/>
        </w:rPr>
        <w:tab/>
        <w:t>M</w:t>
      </w:r>
      <w:r w:rsidR="008A31BA">
        <w:rPr>
          <w:rFonts w:ascii="Bookman Old Style" w:hAnsi="Bookman Old Style"/>
        </w:rPr>
        <w:t>anufacturing cost.</w:t>
      </w:r>
    </w:p>
    <w:p w:rsidR="008F2385" w:rsidRDefault="008F2385" w:rsidP="00AC77E1">
      <w:pPr>
        <w:ind w:left="-340"/>
        <w:jc w:val="both"/>
        <w:rPr>
          <w:rFonts w:ascii="Bookman Old Style" w:hAnsi="Bookman Old Style"/>
        </w:rPr>
      </w:pPr>
    </w:p>
    <w:p w:rsidR="00AC77E1" w:rsidRDefault="00AC77E1" w:rsidP="008A31BA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8A31BA">
        <w:rPr>
          <w:rFonts w:ascii="Bookman Old Style" w:hAnsi="Bookman Old Style"/>
        </w:rPr>
        <w:t>Distinguish between the following two accounting systems used to record transactions involving inventory: perpetual inventory system and periodic inventory system.</w:t>
      </w:r>
      <w:r w:rsidR="008A31BA">
        <w:rPr>
          <w:rFonts w:ascii="Bookman Old Style" w:hAnsi="Bookman Old Style"/>
        </w:rPr>
        <w:tab/>
      </w:r>
      <w:r w:rsidR="008A31BA">
        <w:rPr>
          <w:rFonts w:ascii="Bookman Old Style" w:hAnsi="Bookman Old Style"/>
        </w:rPr>
        <w:tab/>
      </w:r>
      <w:r w:rsidR="008A31BA">
        <w:rPr>
          <w:rFonts w:ascii="Bookman Old Style" w:hAnsi="Bookman Old Style"/>
        </w:rPr>
        <w:tab/>
      </w:r>
      <w:r w:rsidR="008A31BA">
        <w:rPr>
          <w:rFonts w:ascii="Bookman Old Style" w:hAnsi="Bookman Old Style"/>
        </w:rPr>
        <w:tab/>
      </w:r>
      <w:r w:rsidR="008A31BA">
        <w:rPr>
          <w:rFonts w:ascii="Bookman Old Style" w:hAnsi="Bookman Old Style"/>
        </w:rPr>
        <w:tab/>
      </w:r>
      <w:r w:rsidR="008A31BA">
        <w:rPr>
          <w:rFonts w:ascii="Bookman Old Style" w:hAnsi="Bookman Old Style"/>
        </w:rPr>
        <w:tab/>
      </w:r>
      <w:r w:rsidR="008A31BA">
        <w:rPr>
          <w:rFonts w:ascii="Bookman Old Style" w:hAnsi="Bookman Old Style"/>
        </w:rPr>
        <w:tab/>
      </w:r>
      <w:r w:rsidR="008A31BA">
        <w:rPr>
          <w:rFonts w:ascii="Bookman Old Style" w:hAnsi="Bookman Old Style"/>
        </w:rPr>
        <w:tab/>
      </w:r>
      <w:r w:rsidR="008A31BA">
        <w:rPr>
          <w:rFonts w:ascii="Bookman Old Style" w:hAnsi="Bookman Old Style"/>
        </w:rPr>
        <w:tab/>
      </w:r>
      <w:r w:rsidR="008A31BA">
        <w:rPr>
          <w:rFonts w:ascii="Bookman Old Style" w:hAnsi="Bookman Old Style"/>
        </w:rPr>
        <w:tab/>
        <w:t>[4 marks]</w:t>
      </w:r>
    </w:p>
    <w:p w:rsidR="00AC77E1" w:rsidRDefault="00AC77E1" w:rsidP="00AC77E1">
      <w:pPr>
        <w:ind w:left="-340"/>
        <w:jc w:val="both"/>
        <w:rPr>
          <w:rFonts w:ascii="Bookman Old Style" w:hAnsi="Bookman Old Style"/>
        </w:rPr>
      </w:pPr>
    </w:p>
    <w:p w:rsidR="008A31BA" w:rsidRDefault="00AC77E1" w:rsidP="008A31BA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8A31BA">
        <w:rPr>
          <w:rFonts w:ascii="Bookman Old Style" w:hAnsi="Bookman Old Style"/>
        </w:rPr>
        <w:t xml:space="preserve">The breakdown of cost per unit at an activity level of 10,000 units of Zenith Razors </w:t>
      </w:r>
    </w:p>
    <w:p w:rsidR="00AC77E1" w:rsidRDefault="008A31BA" w:rsidP="008A31BA">
      <w:pPr>
        <w:ind w:left="5"/>
        <w:jc w:val="both"/>
        <w:rPr>
          <w:rFonts w:ascii="Bookman Old Style" w:hAnsi="Bookman Old Style"/>
        </w:rPr>
      </w:pPr>
      <w:proofErr w:type="gramStart"/>
      <w:r>
        <w:rPr>
          <w:rFonts w:ascii="Bookman Old Style" w:hAnsi="Bookman Old Style"/>
        </w:rPr>
        <w:t>is</w:t>
      </w:r>
      <w:proofErr w:type="gramEnd"/>
      <w:r>
        <w:rPr>
          <w:rFonts w:ascii="Bookman Old Style" w:hAnsi="Bookman Old Style"/>
        </w:rPr>
        <w:t xml:space="preserve"> as follows:</w:t>
      </w:r>
    </w:p>
    <w:p w:rsidR="00A6305A" w:rsidRDefault="00A6305A" w:rsidP="008A31BA">
      <w:pPr>
        <w:ind w:left="5"/>
        <w:jc w:val="both"/>
        <w:rPr>
          <w:rFonts w:ascii="Bookman Old Style" w:hAnsi="Bookman Old Style"/>
        </w:rPr>
      </w:pPr>
    </w:p>
    <w:p w:rsidR="00A6305A" w:rsidRDefault="00A6305A" w:rsidP="008A31BA">
      <w:pPr>
        <w:ind w:left="5"/>
        <w:jc w:val="both"/>
        <w:rPr>
          <w:rFonts w:ascii="Bookman Old Style" w:hAnsi="Bookman Old Style"/>
        </w:rPr>
      </w:pPr>
    </w:p>
    <w:p w:rsidR="00A6305A" w:rsidRDefault="00A6305A" w:rsidP="008A31BA">
      <w:pPr>
        <w:ind w:left="5"/>
        <w:jc w:val="both"/>
        <w:rPr>
          <w:rFonts w:ascii="Bookman Old Style" w:hAnsi="Bookman Old Style"/>
        </w:rPr>
      </w:pPr>
    </w:p>
    <w:p w:rsidR="00A6305A" w:rsidRDefault="00A6305A" w:rsidP="008A31BA">
      <w:pPr>
        <w:ind w:left="5"/>
        <w:jc w:val="both"/>
        <w:rPr>
          <w:rFonts w:ascii="Bookman Old Style" w:hAnsi="Bookman Old Style"/>
        </w:rPr>
      </w:pPr>
    </w:p>
    <w:p w:rsidR="00A6305A" w:rsidRDefault="00A6305A" w:rsidP="008A31BA">
      <w:pPr>
        <w:ind w:left="5"/>
        <w:jc w:val="both"/>
        <w:rPr>
          <w:rFonts w:ascii="Bookman Old Style" w:hAnsi="Bookman Old Style"/>
        </w:rPr>
      </w:pPr>
    </w:p>
    <w:p w:rsidR="00A6305A" w:rsidRDefault="00A6305A" w:rsidP="008A31BA">
      <w:pPr>
        <w:ind w:left="5"/>
        <w:jc w:val="both"/>
        <w:rPr>
          <w:rFonts w:ascii="Bookman Old Style" w:hAnsi="Bookman Old Style"/>
        </w:rPr>
      </w:pPr>
    </w:p>
    <w:p w:rsidR="00A6305A" w:rsidRDefault="00A6305A" w:rsidP="008A31BA">
      <w:pPr>
        <w:ind w:left="5"/>
        <w:jc w:val="both"/>
        <w:rPr>
          <w:rFonts w:ascii="Bookman Old Style" w:hAnsi="Bookman Old Style"/>
        </w:rPr>
      </w:pPr>
    </w:p>
    <w:p w:rsidR="008A31BA" w:rsidRDefault="008A31BA" w:rsidP="008A31BA">
      <w:pPr>
        <w:ind w:left="5"/>
        <w:jc w:val="both"/>
        <w:rPr>
          <w:rFonts w:ascii="Bookman Old Style" w:hAnsi="Bookman Old Style"/>
        </w:rPr>
      </w:pPr>
    </w:p>
    <w:tbl>
      <w:tblPr>
        <w:tblStyle w:val="TableGrid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7"/>
        <w:gridCol w:w="1276"/>
      </w:tblGrid>
      <w:tr w:rsidR="00A6305A" w:rsidTr="00A6305A">
        <w:tc>
          <w:tcPr>
            <w:tcW w:w="5377" w:type="dxa"/>
          </w:tcPr>
          <w:p w:rsidR="00A6305A" w:rsidRDefault="00A6305A" w:rsidP="008A31BA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276" w:type="dxa"/>
          </w:tcPr>
          <w:p w:rsidR="00A6305A" w:rsidRPr="00A6305A" w:rsidRDefault="00A6305A" w:rsidP="00A6305A">
            <w:pPr>
              <w:jc w:val="right"/>
              <w:rPr>
                <w:rFonts w:ascii="Bookman Old Style" w:hAnsi="Bookman Old Style"/>
                <w:b/>
              </w:rPr>
            </w:pPr>
            <w:proofErr w:type="spellStart"/>
            <w:r w:rsidRPr="00A6305A">
              <w:rPr>
                <w:rFonts w:ascii="Bookman Old Style" w:hAnsi="Bookman Old Style"/>
                <w:b/>
              </w:rPr>
              <w:t>Shs</w:t>
            </w:r>
            <w:proofErr w:type="spellEnd"/>
            <w:r w:rsidRPr="00A6305A">
              <w:rPr>
                <w:rFonts w:ascii="Bookman Old Style" w:hAnsi="Bookman Old Style"/>
                <w:b/>
              </w:rPr>
              <w:t>.</w:t>
            </w:r>
          </w:p>
        </w:tc>
      </w:tr>
      <w:tr w:rsidR="00A6305A" w:rsidTr="00A6305A">
        <w:tc>
          <w:tcPr>
            <w:tcW w:w="5377" w:type="dxa"/>
          </w:tcPr>
          <w:p w:rsidR="00A6305A" w:rsidRDefault="00A6305A" w:rsidP="008A31BA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Raw material</w:t>
            </w:r>
          </w:p>
        </w:tc>
        <w:tc>
          <w:tcPr>
            <w:tcW w:w="1276" w:type="dxa"/>
          </w:tcPr>
          <w:p w:rsidR="00A6305A" w:rsidRDefault="00A6305A" w:rsidP="00A6305A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</w:t>
            </w:r>
          </w:p>
        </w:tc>
      </w:tr>
      <w:tr w:rsidR="00A6305A" w:rsidTr="00A6305A">
        <w:tc>
          <w:tcPr>
            <w:tcW w:w="5377" w:type="dxa"/>
          </w:tcPr>
          <w:p w:rsidR="00A6305A" w:rsidRDefault="00A6305A" w:rsidP="008A31BA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Direct expenses</w:t>
            </w:r>
          </w:p>
        </w:tc>
        <w:tc>
          <w:tcPr>
            <w:tcW w:w="1276" w:type="dxa"/>
          </w:tcPr>
          <w:p w:rsidR="00A6305A" w:rsidRDefault="00A6305A" w:rsidP="00A6305A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8</w:t>
            </w:r>
          </w:p>
        </w:tc>
      </w:tr>
      <w:tr w:rsidR="00A6305A" w:rsidTr="00A6305A">
        <w:tc>
          <w:tcPr>
            <w:tcW w:w="5377" w:type="dxa"/>
          </w:tcPr>
          <w:p w:rsidR="00A6305A" w:rsidRDefault="00A6305A" w:rsidP="008A31BA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Chargeable expenses</w:t>
            </w:r>
          </w:p>
        </w:tc>
        <w:tc>
          <w:tcPr>
            <w:tcW w:w="1276" w:type="dxa"/>
          </w:tcPr>
          <w:p w:rsidR="00A6305A" w:rsidRDefault="00A6305A" w:rsidP="00A6305A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</w:tr>
      <w:tr w:rsidR="00A6305A" w:rsidTr="00A6305A">
        <w:tc>
          <w:tcPr>
            <w:tcW w:w="5377" w:type="dxa"/>
          </w:tcPr>
          <w:p w:rsidR="00A6305A" w:rsidRDefault="00A6305A" w:rsidP="008A31BA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Variable overheads</w:t>
            </w:r>
          </w:p>
        </w:tc>
        <w:tc>
          <w:tcPr>
            <w:tcW w:w="1276" w:type="dxa"/>
          </w:tcPr>
          <w:p w:rsidR="00A6305A" w:rsidRDefault="00A6305A" w:rsidP="00A6305A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</w:t>
            </w:r>
          </w:p>
        </w:tc>
      </w:tr>
      <w:tr w:rsidR="00A6305A" w:rsidTr="00A6305A">
        <w:tc>
          <w:tcPr>
            <w:tcW w:w="5377" w:type="dxa"/>
          </w:tcPr>
          <w:p w:rsidR="00A6305A" w:rsidRDefault="00A6305A" w:rsidP="008A31BA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Fixed overheads</w:t>
            </w:r>
          </w:p>
        </w:tc>
        <w:tc>
          <w:tcPr>
            <w:tcW w:w="1276" w:type="dxa"/>
          </w:tcPr>
          <w:p w:rsidR="00A6305A" w:rsidRPr="00A6305A" w:rsidRDefault="00A6305A" w:rsidP="00A6305A">
            <w:pPr>
              <w:jc w:val="right"/>
              <w:rPr>
                <w:rFonts w:ascii="Bookman Old Style" w:hAnsi="Bookman Old Style"/>
                <w:u w:val="single"/>
              </w:rPr>
            </w:pPr>
            <w:r>
              <w:rPr>
                <w:rFonts w:ascii="Bookman Old Style" w:hAnsi="Bookman Old Style"/>
                <w:u w:val="single"/>
              </w:rPr>
              <w:t>__</w:t>
            </w:r>
            <w:r w:rsidRPr="00A6305A">
              <w:rPr>
                <w:rFonts w:ascii="Bookman Old Style" w:hAnsi="Bookman Old Style"/>
                <w:u w:val="single"/>
              </w:rPr>
              <w:t>6</w:t>
            </w:r>
          </w:p>
        </w:tc>
      </w:tr>
      <w:tr w:rsidR="00A6305A" w:rsidTr="00A6305A">
        <w:tc>
          <w:tcPr>
            <w:tcW w:w="5377" w:type="dxa"/>
          </w:tcPr>
          <w:p w:rsidR="00A6305A" w:rsidRDefault="00A6305A" w:rsidP="008A31BA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      Total cost per unit</w:t>
            </w:r>
          </w:p>
        </w:tc>
        <w:tc>
          <w:tcPr>
            <w:tcW w:w="1276" w:type="dxa"/>
          </w:tcPr>
          <w:p w:rsidR="00A6305A" w:rsidRDefault="00A6305A" w:rsidP="00A6305A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30</w:t>
            </w:r>
          </w:p>
        </w:tc>
      </w:tr>
      <w:tr w:rsidR="00A6305A" w:rsidTr="00A6305A">
        <w:tc>
          <w:tcPr>
            <w:tcW w:w="5377" w:type="dxa"/>
          </w:tcPr>
          <w:p w:rsidR="00A6305A" w:rsidRDefault="00A6305A" w:rsidP="008A31BA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      Selling price</w:t>
            </w:r>
          </w:p>
        </w:tc>
        <w:tc>
          <w:tcPr>
            <w:tcW w:w="1276" w:type="dxa"/>
          </w:tcPr>
          <w:p w:rsidR="00A6305A" w:rsidRPr="00A6305A" w:rsidRDefault="00A6305A" w:rsidP="00A6305A">
            <w:pPr>
              <w:jc w:val="right"/>
              <w:rPr>
                <w:rFonts w:ascii="Bookman Old Style" w:hAnsi="Bookman Old Style"/>
                <w:u w:val="single"/>
              </w:rPr>
            </w:pPr>
            <w:r w:rsidRPr="00A6305A">
              <w:rPr>
                <w:rFonts w:ascii="Bookman Old Style" w:hAnsi="Bookman Old Style"/>
                <w:u w:val="single"/>
              </w:rPr>
              <w:t>32</w:t>
            </w:r>
          </w:p>
        </w:tc>
      </w:tr>
      <w:tr w:rsidR="00A6305A" w:rsidTr="00A6305A">
        <w:tc>
          <w:tcPr>
            <w:tcW w:w="5377" w:type="dxa"/>
          </w:tcPr>
          <w:p w:rsidR="00A6305A" w:rsidRDefault="00A6305A" w:rsidP="008A31BA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      Profit per unit</w:t>
            </w:r>
          </w:p>
        </w:tc>
        <w:tc>
          <w:tcPr>
            <w:tcW w:w="1276" w:type="dxa"/>
          </w:tcPr>
          <w:p w:rsidR="00A6305A" w:rsidRPr="00A6305A" w:rsidRDefault="00A6305A" w:rsidP="00A6305A">
            <w:pPr>
              <w:jc w:val="right"/>
              <w:rPr>
                <w:rFonts w:ascii="Bookman Old Style" w:hAnsi="Bookman Old Style"/>
                <w:u w:val="single"/>
              </w:rPr>
            </w:pPr>
            <w:r>
              <w:rPr>
                <w:rFonts w:ascii="Bookman Old Style" w:hAnsi="Bookman Old Style"/>
                <w:u w:val="single"/>
              </w:rPr>
              <w:t>__</w:t>
            </w:r>
            <w:r w:rsidRPr="00A6305A">
              <w:rPr>
                <w:rFonts w:ascii="Bookman Old Style" w:hAnsi="Bookman Old Style"/>
                <w:u w:val="single"/>
              </w:rPr>
              <w:t>2</w:t>
            </w:r>
          </w:p>
        </w:tc>
      </w:tr>
    </w:tbl>
    <w:p w:rsidR="008A31BA" w:rsidRDefault="008A31BA" w:rsidP="008A31BA">
      <w:pPr>
        <w:ind w:left="5"/>
        <w:jc w:val="both"/>
        <w:rPr>
          <w:rFonts w:ascii="Bookman Old Style" w:hAnsi="Bookman Old Style"/>
        </w:rPr>
      </w:pPr>
    </w:p>
    <w:p w:rsidR="00AC77E1" w:rsidRDefault="00A6305A" w:rsidP="00AC77E1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How many unit must be sold to break-even?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[8 marks]</w:t>
      </w:r>
    </w:p>
    <w:p w:rsidR="00A6305A" w:rsidRDefault="00A6305A" w:rsidP="00AC77E1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AC77E1" w:rsidRDefault="00AC77E1" w:rsidP="00AC77E1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A6305A">
        <w:rPr>
          <w:rFonts w:ascii="Bookman Old Style" w:hAnsi="Bookman Old Style"/>
        </w:rPr>
        <w:t>Distinguish between joint products and by-products.</w:t>
      </w:r>
      <w:r w:rsidR="00A6305A">
        <w:rPr>
          <w:rFonts w:ascii="Bookman Old Style" w:hAnsi="Bookman Old Style"/>
        </w:rPr>
        <w:tab/>
      </w:r>
      <w:r w:rsidR="00A6305A">
        <w:rPr>
          <w:rFonts w:ascii="Bookman Old Style" w:hAnsi="Bookman Old Style"/>
        </w:rPr>
        <w:tab/>
      </w:r>
      <w:r w:rsidR="00A6305A">
        <w:rPr>
          <w:rFonts w:ascii="Bookman Old Style" w:hAnsi="Bookman Old Style"/>
        </w:rPr>
        <w:tab/>
        <w:t>[4 marks]</w:t>
      </w:r>
    </w:p>
    <w:p w:rsidR="00AC77E1" w:rsidRDefault="00AC77E1" w:rsidP="00AC77E1">
      <w:pPr>
        <w:ind w:left="-340"/>
        <w:jc w:val="both"/>
        <w:rPr>
          <w:rFonts w:ascii="Bookman Old Style" w:hAnsi="Bookman Old Style"/>
        </w:rPr>
      </w:pPr>
    </w:p>
    <w:p w:rsidR="00AC77E1" w:rsidRDefault="00AC77E1" w:rsidP="00AC77E1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</w:r>
      <w:r w:rsidR="00A6305A">
        <w:rPr>
          <w:rFonts w:ascii="Bookman Old Style" w:hAnsi="Bookman Old Style"/>
        </w:rPr>
        <w:t xml:space="preserve">What do you understand by Cost-Volume-Profit </w:t>
      </w:r>
      <w:r w:rsidR="00A6305A">
        <w:rPr>
          <w:rFonts w:ascii="Bookman Old Style" w:hAnsi="Bookman Old Style"/>
        </w:rPr>
        <w:t>(CV-P)</w:t>
      </w:r>
      <w:r w:rsidR="00A6305A">
        <w:rPr>
          <w:rFonts w:ascii="Bookman Old Style" w:hAnsi="Bookman Old Style"/>
        </w:rPr>
        <w:t xml:space="preserve"> Analysis?</w:t>
      </w:r>
      <w:r w:rsidR="000A043F">
        <w:rPr>
          <w:rFonts w:ascii="Bookman Old Style" w:hAnsi="Bookman Old Style"/>
        </w:rPr>
        <w:tab/>
        <w:t>[4 marks]</w:t>
      </w:r>
    </w:p>
    <w:p w:rsidR="000A043F" w:rsidRDefault="000A043F" w:rsidP="00AC77E1">
      <w:pPr>
        <w:ind w:left="-340"/>
        <w:jc w:val="both"/>
        <w:rPr>
          <w:rFonts w:ascii="Bookman Old Style" w:hAnsi="Bookman Old Style"/>
        </w:rPr>
      </w:pPr>
    </w:p>
    <w:p w:rsidR="00AC77E1" w:rsidRDefault="00AC77E1" w:rsidP="00AC77E1">
      <w:pPr>
        <w:ind w:left="-340"/>
        <w:jc w:val="both"/>
        <w:rPr>
          <w:rFonts w:ascii="Bookman Old Style" w:hAnsi="Bookman Old Style"/>
        </w:rPr>
      </w:pPr>
    </w:p>
    <w:p w:rsidR="00AC77E1" w:rsidRPr="00225C8B" w:rsidRDefault="00AC77E1" w:rsidP="00AC77E1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 w:rsidR="00A6305A">
        <w:rPr>
          <w:rFonts w:ascii="Bookman Old Style" w:hAnsi="Bookman Old Style"/>
          <w:b/>
          <w:u w:val="single"/>
        </w:rPr>
        <w:t>(15</w:t>
      </w:r>
      <w:r>
        <w:rPr>
          <w:rFonts w:ascii="Bookman Old Style" w:hAnsi="Bookman Old Style"/>
          <w:b/>
          <w:u w:val="single"/>
        </w:rPr>
        <w:t xml:space="preserve"> MARKS)</w:t>
      </w:r>
    </w:p>
    <w:p w:rsidR="00AC77E1" w:rsidRDefault="00AC77E1" w:rsidP="00AC77E1">
      <w:pPr>
        <w:ind w:left="-340"/>
        <w:jc w:val="both"/>
        <w:rPr>
          <w:rFonts w:ascii="Bookman Old Style" w:hAnsi="Bookman Old Style"/>
        </w:rPr>
      </w:pPr>
    </w:p>
    <w:p w:rsidR="00AC77E1" w:rsidRDefault="00AC77E1" w:rsidP="000A043F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0A043F">
        <w:rPr>
          <w:rFonts w:ascii="Bookman Old Style" w:hAnsi="Bookman Old Style"/>
        </w:rPr>
        <w:t>Define service costing and give two examples of organizations which use service costing method.</w:t>
      </w:r>
      <w:r w:rsidR="000A043F">
        <w:rPr>
          <w:rFonts w:ascii="Bookman Old Style" w:hAnsi="Bookman Old Style"/>
        </w:rPr>
        <w:tab/>
      </w:r>
      <w:r w:rsidR="000A043F">
        <w:rPr>
          <w:rFonts w:ascii="Bookman Old Style" w:hAnsi="Bookman Old Style"/>
        </w:rPr>
        <w:tab/>
      </w:r>
      <w:r w:rsidR="000A043F">
        <w:rPr>
          <w:rFonts w:ascii="Bookman Old Style" w:hAnsi="Bookman Old Style"/>
        </w:rPr>
        <w:tab/>
      </w:r>
      <w:r w:rsidR="000A043F">
        <w:rPr>
          <w:rFonts w:ascii="Bookman Old Style" w:hAnsi="Bookman Old Style"/>
        </w:rPr>
        <w:tab/>
      </w:r>
      <w:r w:rsidR="000A043F">
        <w:rPr>
          <w:rFonts w:ascii="Bookman Old Style" w:hAnsi="Bookman Old Style"/>
        </w:rPr>
        <w:tab/>
      </w:r>
      <w:r w:rsidR="000A043F">
        <w:rPr>
          <w:rFonts w:ascii="Bookman Old Style" w:hAnsi="Bookman Old Style"/>
        </w:rPr>
        <w:tab/>
      </w:r>
      <w:r w:rsidR="000A043F">
        <w:rPr>
          <w:rFonts w:ascii="Bookman Old Style" w:hAnsi="Bookman Old Style"/>
        </w:rPr>
        <w:tab/>
      </w:r>
      <w:r w:rsidR="000A043F">
        <w:rPr>
          <w:rFonts w:ascii="Bookman Old Style" w:hAnsi="Bookman Old Style"/>
        </w:rPr>
        <w:tab/>
      </w:r>
      <w:r w:rsidR="000A043F">
        <w:rPr>
          <w:rFonts w:ascii="Bookman Old Style" w:hAnsi="Bookman Old Style"/>
        </w:rPr>
        <w:tab/>
        <w:t>[4 marks]</w:t>
      </w:r>
    </w:p>
    <w:p w:rsidR="00AC77E1" w:rsidRDefault="00AC77E1" w:rsidP="00AC77E1">
      <w:pPr>
        <w:ind w:left="-340"/>
        <w:jc w:val="both"/>
        <w:rPr>
          <w:rFonts w:ascii="Bookman Old Style" w:hAnsi="Bookman Old Style"/>
        </w:rPr>
      </w:pPr>
    </w:p>
    <w:p w:rsidR="00AC77E1" w:rsidRDefault="00AC77E1" w:rsidP="000A043F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0A043F">
        <w:rPr>
          <w:rFonts w:ascii="Bookman Old Style" w:hAnsi="Bookman Old Style"/>
        </w:rPr>
        <w:t xml:space="preserve">A process produces three products namely, X, Y and Z.  Total joint costs for the month of April were </w:t>
      </w:r>
      <w:proofErr w:type="spellStart"/>
      <w:r w:rsidR="000A043F">
        <w:rPr>
          <w:rFonts w:ascii="Bookman Old Style" w:hAnsi="Bookman Old Style"/>
        </w:rPr>
        <w:t>Shs</w:t>
      </w:r>
      <w:proofErr w:type="spellEnd"/>
      <w:r w:rsidR="000A043F">
        <w:rPr>
          <w:rFonts w:ascii="Bookman Old Style" w:hAnsi="Bookman Old Style"/>
        </w:rPr>
        <w:t>. 960,000.  The output and selling prices of these products were as under:</w:t>
      </w:r>
    </w:p>
    <w:p w:rsidR="000A043F" w:rsidRDefault="000A043F" w:rsidP="000A043F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tbl>
      <w:tblPr>
        <w:tblStyle w:val="TableGrid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6"/>
        <w:gridCol w:w="2268"/>
        <w:gridCol w:w="2977"/>
      </w:tblGrid>
      <w:tr w:rsidR="000A043F" w:rsidRPr="000A043F" w:rsidTr="000A043F">
        <w:tc>
          <w:tcPr>
            <w:tcW w:w="1266" w:type="dxa"/>
          </w:tcPr>
          <w:p w:rsidR="000A043F" w:rsidRPr="000A043F" w:rsidRDefault="000A043F" w:rsidP="000A043F">
            <w:pPr>
              <w:jc w:val="both"/>
              <w:rPr>
                <w:rFonts w:ascii="Bookman Old Style" w:hAnsi="Bookman Old Style"/>
                <w:b/>
                <w:u w:val="single"/>
              </w:rPr>
            </w:pPr>
            <w:r w:rsidRPr="000A043F">
              <w:rPr>
                <w:rFonts w:ascii="Bookman Old Style" w:hAnsi="Bookman Old Style"/>
                <w:b/>
                <w:u w:val="single"/>
              </w:rPr>
              <w:t>Product</w:t>
            </w:r>
          </w:p>
        </w:tc>
        <w:tc>
          <w:tcPr>
            <w:tcW w:w="2268" w:type="dxa"/>
          </w:tcPr>
          <w:p w:rsidR="000A043F" w:rsidRPr="000A043F" w:rsidRDefault="000A043F" w:rsidP="000A043F">
            <w:pPr>
              <w:jc w:val="both"/>
              <w:rPr>
                <w:rFonts w:ascii="Bookman Old Style" w:hAnsi="Bookman Old Style"/>
                <w:b/>
                <w:u w:val="single"/>
              </w:rPr>
            </w:pPr>
            <w:r w:rsidRPr="000A043F">
              <w:rPr>
                <w:rFonts w:ascii="Bookman Old Style" w:hAnsi="Bookman Old Style"/>
                <w:b/>
                <w:u w:val="single"/>
              </w:rPr>
              <w:t>Units produced</w:t>
            </w:r>
          </w:p>
        </w:tc>
        <w:tc>
          <w:tcPr>
            <w:tcW w:w="2977" w:type="dxa"/>
          </w:tcPr>
          <w:p w:rsidR="000A043F" w:rsidRPr="000A043F" w:rsidRDefault="000A043F" w:rsidP="000A043F">
            <w:pPr>
              <w:jc w:val="both"/>
              <w:rPr>
                <w:rFonts w:ascii="Bookman Old Style" w:hAnsi="Bookman Old Style"/>
                <w:b/>
                <w:u w:val="single"/>
              </w:rPr>
            </w:pPr>
            <w:r w:rsidRPr="000A043F">
              <w:rPr>
                <w:rFonts w:ascii="Bookman Old Style" w:hAnsi="Bookman Old Style"/>
                <w:b/>
                <w:u w:val="single"/>
              </w:rPr>
              <w:t>Selling price per unit</w:t>
            </w:r>
          </w:p>
        </w:tc>
      </w:tr>
      <w:tr w:rsidR="000A043F" w:rsidTr="000A043F">
        <w:tc>
          <w:tcPr>
            <w:tcW w:w="1266" w:type="dxa"/>
          </w:tcPr>
          <w:p w:rsidR="000A043F" w:rsidRDefault="000A043F" w:rsidP="000A043F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X</w:t>
            </w:r>
          </w:p>
        </w:tc>
        <w:tc>
          <w:tcPr>
            <w:tcW w:w="2268" w:type="dxa"/>
          </w:tcPr>
          <w:p w:rsidR="000A043F" w:rsidRDefault="000A043F" w:rsidP="000A043F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2000</w:t>
            </w:r>
          </w:p>
        </w:tc>
        <w:tc>
          <w:tcPr>
            <w:tcW w:w="2977" w:type="dxa"/>
          </w:tcPr>
          <w:p w:rsidR="000A043F" w:rsidRDefault="000A043F" w:rsidP="000A043F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260</w:t>
            </w:r>
          </w:p>
        </w:tc>
      </w:tr>
      <w:tr w:rsidR="000A043F" w:rsidTr="000A043F">
        <w:tc>
          <w:tcPr>
            <w:tcW w:w="1266" w:type="dxa"/>
          </w:tcPr>
          <w:p w:rsidR="000A043F" w:rsidRDefault="000A043F" w:rsidP="000A043F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Y</w:t>
            </w:r>
          </w:p>
        </w:tc>
        <w:tc>
          <w:tcPr>
            <w:tcW w:w="2268" w:type="dxa"/>
          </w:tcPr>
          <w:p w:rsidR="000A043F" w:rsidRDefault="000A043F" w:rsidP="000A043F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1600</w:t>
            </w:r>
          </w:p>
        </w:tc>
        <w:tc>
          <w:tcPr>
            <w:tcW w:w="2977" w:type="dxa"/>
          </w:tcPr>
          <w:p w:rsidR="000A043F" w:rsidRDefault="000A043F" w:rsidP="000A043F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300</w:t>
            </w:r>
          </w:p>
        </w:tc>
      </w:tr>
      <w:tr w:rsidR="000A043F" w:rsidTr="000A043F">
        <w:tc>
          <w:tcPr>
            <w:tcW w:w="1266" w:type="dxa"/>
          </w:tcPr>
          <w:p w:rsidR="000A043F" w:rsidRDefault="000A043F" w:rsidP="000A043F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Z</w:t>
            </w:r>
          </w:p>
        </w:tc>
        <w:tc>
          <w:tcPr>
            <w:tcW w:w="2268" w:type="dxa"/>
          </w:tcPr>
          <w:p w:rsidR="000A043F" w:rsidRDefault="000A043F" w:rsidP="000A043F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1200</w:t>
            </w:r>
          </w:p>
        </w:tc>
        <w:tc>
          <w:tcPr>
            <w:tcW w:w="2977" w:type="dxa"/>
          </w:tcPr>
          <w:p w:rsidR="000A043F" w:rsidRDefault="000A043F" w:rsidP="000A043F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500</w:t>
            </w:r>
          </w:p>
        </w:tc>
      </w:tr>
    </w:tbl>
    <w:p w:rsidR="000A043F" w:rsidRDefault="000A043F" w:rsidP="000A043F">
      <w:pPr>
        <w:ind w:left="5" w:hanging="345"/>
        <w:jc w:val="both"/>
        <w:rPr>
          <w:rFonts w:ascii="Bookman Old Style" w:hAnsi="Bookman Old Style"/>
        </w:rPr>
      </w:pPr>
    </w:p>
    <w:p w:rsidR="000A043F" w:rsidRPr="000A043F" w:rsidRDefault="000A043F" w:rsidP="000A043F">
      <w:pPr>
        <w:ind w:left="5" w:hanging="345"/>
        <w:jc w:val="both"/>
        <w:rPr>
          <w:rFonts w:ascii="Bookman Old Style" w:hAnsi="Bookman Old Style"/>
          <w:b/>
        </w:rPr>
      </w:pPr>
      <w:r w:rsidRPr="000A043F">
        <w:rPr>
          <w:rFonts w:ascii="Bookman Old Style" w:hAnsi="Bookman Old Style"/>
          <w:b/>
        </w:rPr>
        <w:tab/>
        <w:t>Required:</w:t>
      </w:r>
    </w:p>
    <w:p w:rsidR="000A043F" w:rsidRDefault="000A043F" w:rsidP="000A043F">
      <w:pPr>
        <w:ind w:left="5" w:hanging="345"/>
        <w:jc w:val="both"/>
        <w:rPr>
          <w:rFonts w:ascii="Bookman Old Style" w:hAnsi="Bookman Old Style"/>
        </w:rPr>
      </w:pPr>
    </w:p>
    <w:p w:rsidR="000A043F" w:rsidRDefault="000A043F" w:rsidP="000A043F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Apportion the joint costs and calculate the profit of each product by using: the physical </w:t>
      </w:r>
      <w:proofErr w:type="gramStart"/>
      <w:r>
        <w:rPr>
          <w:rFonts w:ascii="Bookman Old Style" w:hAnsi="Bookman Old Style"/>
        </w:rPr>
        <w:t>units</w:t>
      </w:r>
      <w:proofErr w:type="gramEnd"/>
      <w:r>
        <w:rPr>
          <w:rFonts w:ascii="Bookman Old Style" w:hAnsi="Bookman Old Style"/>
        </w:rPr>
        <w:t xml:space="preserve"> basis.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[11 marks]</w:t>
      </w:r>
    </w:p>
    <w:p w:rsidR="00AC77E1" w:rsidRDefault="00AC77E1" w:rsidP="00AC77E1">
      <w:pPr>
        <w:ind w:left="-340"/>
        <w:jc w:val="both"/>
        <w:rPr>
          <w:rFonts w:ascii="Bookman Old Style" w:hAnsi="Bookman Old Style"/>
        </w:rPr>
      </w:pPr>
    </w:p>
    <w:p w:rsidR="00AC77E1" w:rsidRDefault="00AC77E1" w:rsidP="00AC77E1">
      <w:pPr>
        <w:ind w:left="-340"/>
        <w:jc w:val="both"/>
        <w:rPr>
          <w:rFonts w:ascii="Bookman Old Style" w:hAnsi="Bookman Old Style"/>
        </w:rPr>
      </w:pPr>
    </w:p>
    <w:p w:rsidR="001D3299" w:rsidRDefault="001D3299" w:rsidP="00AC77E1">
      <w:pPr>
        <w:ind w:left="-340"/>
        <w:jc w:val="both"/>
        <w:rPr>
          <w:rFonts w:ascii="Bookman Old Style" w:hAnsi="Bookman Old Style"/>
          <w:b/>
          <w:u w:val="single"/>
        </w:rPr>
      </w:pPr>
    </w:p>
    <w:p w:rsidR="001D3299" w:rsidRDefault="001D3299" w:rsidP="00AC77E1">
      <w:pPr>
        <w:ind w:left="-340"/>
        <w:jc w:val="both"/>
        <w:rPr>
          <w:rFonts w:ascii="Bookman Old Style" w:hAnsi="Bookman Old Style"/>
          <w:b/>
          <w:u w:val="single"/>
        </w:rPr>
      </w:pPr>
    </w:p>
    <w:p w:rsidR="001D3299" w:rsidRDefault="001D3299" w:rsidP="00AC77E1">
      <w:pPr>
        <w:ind w:left="-340"/>
        <w:jc w:val="both"/>
        <w:rPr>
          <w:rFonts w:ascii="Bookman Old Style" w:hAnsi="Bookman Old Style"/>
          <w:b/>
          <w:u w:val="single"/>
        </w:rPr>
      </w:pPr>
    </w:p>
    <w:p w:rsidR="001D3299" w:rsidRDefault="001D3299" w:rsidP="00AC77E1">
      <w:pPr>
        <w:ind w:left="-340"/>
        <w:jc w:val="both"/>
        <w:rPr>
          <w:rFonts w:ascii="Bookman Old Style" w:hAnsi="Bookman Old Style"/>
          <w:b/>
          <w:u w:val="single"/>
        </w:rPr>
      </w:pPr>
    </w:p>
    <w:p w:rsidR="001D3299" w:rsidRDefault="001D3299" w:rsidP="00AC77E1">
      <w:pPr>
        <w:ind w:left="-340"/>
        <w:jc w:val="both"/>
        <w:rPr>
          <w:rFonts w:ascii="Bookman Old Style" w:hAnsi="Bookman Old Style"/>
          <w:b/>
          <w:u w:val="single"/>
        </w:rPr>
      </w:pPr>
    </w:p>
    <w:p w:rsidR="001D3299" w:rsidRDefault="001D3299" w:rsidP="00AC77E1">
      <w:pPr>
        <w:ind w:left="-340"/>
        <w:jc w:val="both"/>
        <w:rPr>
          <w:rFonts w:ascii="Bookman Old Style" w:hAnsi="Bookman Old Style"/>
          <w:b/>
          <w:u w:val="single"/>
        </w:rPr>
      </w:pPr>
    </w:p>
    <w:p w:rsidR="001D3299" w:rsidRDefault="001D3299" w:rsidP="00AC77E1">
      <w:pPr>
        <w:ind w:left="-340"/>
        <w:jc w:val="both"/>
        <w:rPr>
          <w:rFonts w:ascii="Bookman Old Style" w:hAnsi="Bookman Old Style"/>
          <w:b/>
          <w:u w:val="single"/>
        </w:rPr>
      </w:pPr>
    </w:p>
    <w:p w:rsidR="001D3299" w:rsidRDefault="001D3299" w:rsidP="00AC77E1">
      <w:pPr>
        <w:ind w:left="-340"/>
        <w:jc w:val="both"/>
        <w:rPr>
          <w:rFonts w:ascii="Bookman Old Style" w:hAnsi="Bookman Old Style"/>
          <w:b/>
          <w:u w:val="single"/>
        </w:rPr>
      </w:pPr>
    </w:p>
    <w:p w:rsidR="001D3299" w:rsidRDefault="001D3299" w:rsidP="00AC77E1">
      <w:pPr>
        <w:ind w:left="-340"/>
        <w:jc w:val="both"/>
        <w:rPr>
          <w:rFonts w:ascii="Bookman Old Style" w:hAnsi="Bookman Old Style"/>
          <w:b/>
          <w:u w:val="single"/>
        </w:rPr>
      </w:pPr>
    </w:p>
    <w:p w:rsidR="001D3299" w:rsidRDefault="001D3299" w:rsidP="00AC77E1">
      <w:pPr>
        <w:ind w:left="-340"/>
        <w:jc w:val="both"/>
        <w:rPr>
          <w:rFonts w:ascii="Bookman Old Style" w:hAnsi="Bookman Old Style"/>
          <w:b/>
          <w:u w:val="single"/>
        </w:rPr>
      </w:pPr>
    </w:p>
    <w:p w:rsidR="00AC77E1" w:rsidRPr="00225C8B" w:rsidRDefault="00AC77E1" w:rsidP="00AC77E1">
      <w:pPr>
        <w:ind w:left="-340"/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 w:rsidR="00A6305A">
        <w:rPr>
          <w:rFonts w:ascii="Bookman Old Style" w:hAnsi="Bookman Old Style"/>
          <w:b/>
          <w:u w:val="single"/>
        </w:rPr>
        <w:t>(15</w:t>
      </w:r>
      <w:r>
        <w:rPr>
          <w:rFonts w:ascii="Bookman Old Style" w:hAnsi="Bookman Old Style"/>
          <w:b/>
          <w:u w:val="single"/>
        </w:rPr>
        <w:t xml:space="preserve"> MARKS)</w:t>
      </w:r>
    </w:p>
    <w:p w:rsidR="00AC77E1" w:rsidRDefault="00AC77E1" w:rsidP="00AC77E1">
      <w:pPr>
        <w:ind w:left="-340"/>
        <w:jc w:val="both"/>
        <w:rPr>
          <w:rFonts w:ascii="Bookman Old Style" w:hAnsi="Bookman Old Style"/>
        </w:rPr>
      </w:pPr>
    </w:p>
    <w:p w:rsidR="00AC77E1" w:rsidRDefault="00AC77E1" w:rsidP="00AC77E1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1D3299">
        <w:rPr>
          <w:rFonts w:ascii="Bookman Old Style" w:hAnsi="Bookman Old Style"/>
        </w:rPr>
        <w:t>Orion Cables provided the following information for the month of December 2016:</w:t>
      </w:r>
    </w:p>
    <w:p w:rsidR="00AC77E1" w:rsidRDefault="00AC77E1" w:rsidP="00AC77E1">
      <w:pPr>
        <w:ind w:left="-340"/>
        <w:jc w:val="both"/>
        <w:rPr>
          <w:rFonts w:ascii="Bookman Old Style" w:hAnsi="Bookman Old Style"/>
        </w:rPr>
      </w:pPr>
    </w:p>
    <w:tbl>
      <w:tblPr>
        <w:tblStyle w:val="TableGrid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2"/>
        <w:gridCol w:w="1701"/>
      </w:tblGrid>
      <w:tr w:rsidR="001D3299" w:rsidTr="001D3299">
        <w:tc>
          <w:tcPr>
            <w:tcW w:w="4952" w:type="dxa"/>
          </w:tcPr>
          <w:p w:rsidR="001D3299" w:rsidRDefault="001D3299" w:rsidP="005D1F9D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701" w:type="dxa"/>
          </w:tcPr>
          <w:p w:rsidR="001D3299" w:rsidRPr="00A6305A" w:rsidRDefault="001D3299" w:rsidP="005D1F9D">
            <w:pPr>
              <w:jc w:val="right"/>
              <w:rPr>
                <w:rFonts w:ascii="Bookman Old Style" w:hAnsi="Bookman Old Style"/>
                <w:b/>
              </w:rPr>
            </w:pPr>
            <w:proofErr w:type="spellStart"/>
            <w:r w:rsidRPr="00A6305A">
              <w:rPr>
                <w:rFonts w:ascii="Bookman Old Style" w:hAnsi="Bookman Old Style"/>
                <w:b/>
              </w:rPr>
              <w:t>Shs</w:t>
            </w:r>
            <w:proofErr w:type="spellEnd"/>
            <w:r w:rsidRPr="00A6305A">
              <w:rPr>
                <w:rFonts w:ascii="Bookman Old Style" w:hAnsi="Bookman Old Style"/>
                <w:b/>
              </w:rPr>
              <w:t>.</w:t>
            </w:r>
          </w:p>
        </w:tc>
      </w:tr>
      <w:tr w:rsidR="001D3299" w:rsidTr="001D3299">
        <w:tc>
          <w:tcPr>
            <w:tcW w:w="4952" w:type="dxa"/>
          </w:tcPr>
          <w:p w:rsidR="001D3299" w:rsidRDefault="001D3299" w:rsidP="005D1F9D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Raw material</w:t>
            </w:r>
          </w:p>
        </w:tc>
        <w:tc>
          <w:tcPr>
            <w:tcW w:w="1701" w:type="dxa"/>
          </w:tcPr>
          <w:p w:rsidR="001D3299" w:rsidRDefault="001D3299" w:rsidP="005D1F9D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80,000</w:t>
            </w:r>
          </w:p>
        </w:tc>
      </w:tr>
      <w:tr w:rsidR="001D3299" w:rsidTr="001D3299">
        <w:tc>
          <w:tcPr>
            <w:tcW w:w="4952" w:type="dxa"/>
          </w:tcPr>
          <w:p w:rsidR="001D3299" w:rsidRDefault="001D3299" w:rsidP="005D1F9D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Direct </w:t>
            </w:r>
            <w:proofErr w:type="spellStart"/>
            <w:r>
              <w:rPr>
                <w:rFonts w:ascii="Bookman Old Style" w:hAnsi="Bookman Old Style"/>
              </w:rPr>
              <w:t>labour</w:t>
            </w:r>
            <w:proofErr w:type="spellEnd"/>
          </w:p>
        </w:tc>
        <w:tc>
          <w:tcPr>
            <w:tcW w:w="1701" w:type="dxa"/>
          </w:tcPr>
          <w:p w:rsidR="001D3299" w:rsidRDefault="001D3299" w:rsidP="005D1F9D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35,000</w:t>
            </w:r>
          </w:p>
        </w:tc>
      </w:tr>
      <w:tr w:rsidR="001D3299" w:rsidTr="001D3299">
        <w:tc>
          <w:tcPr>
            <w:tcW w:w="4952" w:type="dxa"/>
          </w:tcPr>
          <w:p w:rsidR="001D3299" w:rsidRDefault="001D3299" w:rsidP="005D1F9D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Factory rent</w:t>
            </w:r>
          </w:p>
        </w:tc>
        <w:tc>
          <w:tcPr>
            <w:tcW w:w="1701" w:type="dxa"/>
          </w:tcPr>
          <w:p w:rsidR="001D3299" w:rsidRDefault="001D3299" w:rsidP="005D1F9D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5,000</w:t>
            </w:r>
          </w:p>
        </w:tc>
      </w:tr>
      <w:tr w:rsidR="001D3299" w:rsidTr="001D3299">
        <w:tc>
          <w:tcPr>
            <w:tcW w:w="4952" w:type="dxa"/>
          </w:tcPr>
          <w:p w:rsidR="001D3299" w:rsidRDefault="001D3299" w:rsidP="005D1F9D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Power</w:t>
            </w:r>
          </w:p>
        </w:tc>
        <w:tc>
          <w:tcPr>
            <w:tcW w:w="1701" w:type="dxa"/>
          </w:tcPr>
          <w:p w:rsidR="001D3299" w:rsidRPr="001D3299" w:rsidRDefault="001D3299" w:rsidP="005D1F9D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3,000</w:t>
            </w:r>
          </w:p>
        </w:tc>
      </w:tr>
      <w:tr w:rsidR="001D3299" w:rsidTr="001D3299">
        <w:tc>
          <w:tcPr>
            <w:tcW w:w="4952" w:type="dxa"/>
          </w:tcPr>
          <w:p w:rsidR="001D3299" w:rsidRDefault="001D3299" w:rsidP="005D1F9D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Indirect wages</w:t>
            </w:r>
          </w:p>
        </w:tc>
        <w:tc>
          <w:tcPr>
            <w:tcW w:w="1701" w:type="dxa"/>
          </w:tcPr>
          <w:p w:rsidR="001D3299" w:rsidRPr="001D3299" w:rsidRDefault="001D3299" w:rsidP="005D1F9D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2,000</w:t>
            </w:r>
          </w:p>
        </w:tc>
      </w:tr>
      <w:tr w:rsidR="001D3299" w:rsidTr="001D3299">
        <w:tc>
          <w:tcPr>
            <w:tcW w:w="4952" w:type="dxa"/>
          </w:tcPr>
          <w:p w:rsidR="001D3299" w:rsidRDefault="001D3299" w:rsidP="005D1F9D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Administration expenses</w:t>
            </w:r>
          </w:p>
        </w:tc>
        <w:tc>
          <w:tcPr>
            <w:tcW w:w="1701" w:type="dxa"/>
          </w:tcPr>
          <w:p w:rsidR="001D3299" w:rsidRPr="001D3299" w:rsidRDefault="001D3299" w:rsidP="005D1F9D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4,000</w:t>
            </w:r>
          </w:p>
        </w:tc>
      </w:tr>
      <w:tr w:rsidR="001D3299" w:rsidTr="001D3299">
        <w:tc>
          <w:tcPr>
            <w:tcW w:w="4952" w:type="dxa"/>
          </w:tcPr>
          <w:p w:rsidR="001D3299" w:rsidRDefault="001D3299" w:rsidP="005D1F9D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Selling and distribution</w:t>
            </w:r>
          </w:p>
        </w:tc>
        <w:tc>
          <w:tcPr>
            <w:tcW w:w="1701" w:type="dxa"/>
          </w:tcPr>
          <w:p w:rsidR="001D3299" w:rsidRPr="001D3299" w:rsidRDefault="001D3299" w:rsidP="005D1F9D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3,000</w:t>
            </w:r>
          </w:p>
        </w:tc>
      </w:tr>
      <w:tr w:rsidR="001D3299" w:rsidTr="001D3299">
        <w:tc>
          <w:tcPr>
            <w:tcW w:w="4952" w:type="dxa"/>
          </w:tcPr>
          <w:p w:rsidR="001D3299" w:rsidRDefault="001D3299" w:rsidP="005D1F9D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Expenses</w:t>
            </w:r>
          </w:p>
        </w:tc>
        <w:tc>
          <w:tcPr>
            <w:tcW w:w="1701" w:type="dxa"/>
          </w:tcPr>
          <w:p w:rsidR="001D3299" w:rsidRPr="001D3299" w:rsidRDefault="001D3299" w:rsidP="005D1F9D">
            <w:pPr>
              <w:jc w:val="right"/>
              <w:rPr>
                <w:rFonts w:ascii="Bookman Old Style" w:hAnsi="Bookman Old Style"/>
              </w:rPr>
            </w:pPr>
          </w:p>
        </w:tc>
      </w:tr>
      <w:tr w:rsidR="001D3299" w:rsidTr="001D3299">
        <w:tc>
          <w:tcPr>
            <w:tcW w:w="4952" w:type="dxa"/>
          </w:tcPr>
          <w:p w:rsidR="001D3299" w:rsidRDefault="001D3299" w:rsidP="005D1F9D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Profit</w:t>
            </w:r>
          </w:p>
        </w:tc>
        <w:tc>
          <w:tcPr>
            <w:tcW w:w="1701" w:type="dxa"/>
          </w:tcPr>
          <w:p w:rsidR="001D3299" w:rsidRPr="001D3299" w:rsidRDefault="001D3299" w:rsidP="005D1F9D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25% of cost</w:t>
            </w:r>
          </w:p>
        </w:tc>
      </w:tr>
    </w:tbl>
    <w:p w:rsidR="001D3299" w:rsidRDefault="001D3299" w:rsidP="00AC77E1">
      <w:pPr>
        <w:ind w:left="-340"/>
        <w:jc w:val="both"/>
        <w:rPr>
          <w:rFonts w:ascii="Bookman Old Style" w:hAnsi="Bookman Old Style"/>
        </w:rPr>
      </w:pPr>
    </w:p>
    <w:p w:rsidR="001D3299" w:rsidRPr="003D164F" w:rsidRDefault="003D164F" w:rsidP="00AC77E1">
      <w:pPr>
        <w:ind w:left="-340"/>
        <w:jc w:val="both"/>
        <w:rPr>
          <w:rFonts w:ascii="Bookman Old Style" w:hAnsi="Bookman Old Style"/>
          <w:b/>
        </w:rPr>
      </w:pPr>
      <w:r w:rsidRPr="003D164F">
        <w:rPr>
          <w:rFonts w:ascii="Bookman Old Style" w:hAnsi="Bookman Old Style"/>
          <w:b/>
        </w:rPr>
        <w:tab/>
        <w:t>Required:</w:t>
      </w:r>
    </w:p>
    <w:p w:rsidR="003D164F" w:rsidRDefault="003D164F" w:rsidP="00AC77E1">
      <w:pPr>
        <w:ind w:left="-340"/>
        <w:jc w:val="both"/>
        <w:rPr>
          <w:rFonts w:ascii="Bookman Old Style" w:hAnsi="Bookman Old Style"/>
        </w:rPr>
      </w:pPr>
    </w:p>
    <w:p w:rsidR="003D164F" w:rsidRDefault="003D164F" w:rsidP="00AC77E1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Prepare a cost statement for the month of December 2016.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[11 marks]</w:t>
      </w:r>
    </w:p>
    <w:p w:rsidR="001D3299" w:rsidRDefault="001D3299" w:rsidP="00AC77E1">
      <w:pPr>
        <w:ind w:left="-340"/>
        <w:jc w:val="both"/>
        <w:rPr>
          <w:rFonts w:ascii="Bookman Old Style" w:hAnsi="Bookman Old Style"/>
        </w:rPr>
      </w:pPr>
    </w:p>
    <w:p w:rsidR="00AC77E1" w:rsidRDefault="00AC77E1" w:rsidP="00AC77E1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3D164F">
        <w:rPr>
          <w:rFonts w:ascii="Bookman Old Style" w:hAnsi="Bookman Old Style"/>
        </w:rPr>
        <w:t xml:space="preserve">Distinguish between a cost </w:t>
      </w:r>
      <w:proofErr w:type="spellStart"/>
      <w:r w:rsidR="003D164F">
        <w:rPr>
          <w:rFonts w:ascii="Bookman Old Style" w:hAnsi="Bookman Old Style"/>
        </w:rPr>
        <w:t>centre</w:t>
      </w:r>
      <w:proofErr w:type="spellEnd"/>
      <w:r w:rsidR="003D164F">
        <w:rPr>
          <w:rFonts w:ascii="Bookman Old Style" w:hAnsi="Bookman Old Style"/>
        </w:rPr>
        <w:t xml:space="preserve"> and a profit </w:t>
      </w:r>
      <w:proofErr w:type="spellStart"/>
      <w:r w:rsidR="003D164F">
        <w:rPr>
          <w:rFonts w:ascii="Bookman Old Style" w:hAnsi="Bookman Old Style"/>
        </w:rPr>
        <w:t>centre</w:t>
      </w:r>
      <w:proofErr w:type="spellEnd"/>
      <w:r w:rsidR="003D164F">
        <w:rPr>
          <w:rFonts w:ascii="Bookman Old Style" w:hAnsi="Bookman Old Style"/>
        </w:rPr>
        <w:t>.</w:t>
      </w:r>
      <w:r w:rsidR="003D164F">
        <w:rPr>
          <w:rFonts w:ascii="Bookman Old Style" w:hAnsi="Bookman Old Style"/>
        </w:rPr>
        <w:tab/>
      </w:r>
      <w:r w:rsidR="003D164F">
        <w:rPr>
          <w:rFonts w:ascii="Bookman Old Style" w:hAnsi="Bookman Old Style"/>
        </w:rPr>
        <w:tab/>
      </w:r>
      <w:r w:rsidR="003D164F">
        <w:rPr>
          <w:rFonts w:ascii="Bookman Old Style" w:hAnsi="Bookman Old Style"/>
        </w:rPr>
        <w:tab/>
        <w:t>[4 marks]</w:t>
      </w:r>
    </w:p>
    <w:p w:rsidR="00AC77E1" w:rsidRDefault="00AC77E1" w:rsidP="00AC77E1">
      <w:pPr>
        <w:ind w:left="-340"/>
        <w:jc w:val="both"/>
        <w:rPr>
          <w:rFonts w:ascii="Bookman Old Style" w:hAnsi="Bookman Old Style"/>
        </w:rPr>
      </w:pPr>
    </w:p>
    <w:p w:rsidR="00AC77E1" w:rsidRDefault="00AC77E1" w:rsidP="00AC77E1">
      <w:pPr>
        <w:ind w:left="-340"/>
        <w:jc w:val="both"/>
        <w:rPr>
          <w:rFonts w:ascii="Bookman Old Style" w:hAnsi="Bookman Old Style"/>
        </w:rPr>
      </w:pPr>
    </w:p>
    <w:p w:rsidR="00AC77E1" w:rsidRPr="00225C8B" w:rsidRDefault="00AC77E1" w:rsidP="00AC77E1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 w:rsidR="00A6305A">
        <w:rPr>
          <w:rFonts w:ascii="Bookman Old Style" w:hAnsi="Bookman Old Style"/>
          <w:b/>
          <w:u w:val="single"/>
        </w:rPr>
        <w:t xml:space="preserve"> (15</w:t>
      </w:r>
      <w:r>
        <w:rPr>
          <w:rFonts w:ascii="Bookman Old Style" w:hAnsi="Bookman Old Style"/>
          <w:b/>
          <w:u w:val="single"/>
        </w:rPr>
        <w:t xml:space="preserve"> MARKS) </w:t>
      </w:r>
    </w:p>
    <w:p w:rsidR="00AC77E1" w:rsidRDefault="00AC77E1" w:rsidP="00AC77E1">
      <w:pPr>
        <w:ind w:left="-340"/>
        <w:jc w:val="both"/>
        <w:rPr>
          <w:rFonts w:ascii="Bookman Old Style" w:hAnsi="Bookman Old Style"/>
        </w:rPr>
      </w:pPr>
    </w:p>
    <w:p w:rsidR="00AC77E1" w:rsidRDefault="00AC77E1" w:rsidP="00AC77E1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5F6A11">
        <w:rPr>
          <w:rFonts w:ascii="Bookman Old Style" w:hAnsi="Bookman Old Style"/>
        </w:rPr>
        <w:t>Distinguish between marginal costing and absorption costing.</w:t>
      </w:r>
      <w:r w:rsidR="005F6A11">
        <w:rPr>
          <w:rFonts w:ascii="Bookman Old Style" w:hAnsi="Bookman Old Style"/>
        </w:rPr>
        <w:tab/>
        <w:t>[4 marks]</w:t>
      </w:r>
    </w:p>
    <w:p w:rsidR="00AC77E1" w:rsidRDefault="00AC77E1" w:rsidP="00AC77E1">
      <w:pPr>
        <w:ind w:left="-340"/>
        <w:jc w:val="both"/>
        <w:rPr>
          <w:rFonts w:ascii="Bookman Old Style" w:hAnsi="Bookman Old Style"/>
        </w:rPr>
      </w:pPr>
    </w:p>
    <w:p w:rsidR="00AC77E1" w:rsidRDefault="00AC77E1" w:rsidP="00AC77E1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5F6A11">
        <w:rPr>
          <w:rFonts w:ascii="Bookman Old Style" w:hAnsi="Bookman Old Style"/>
        </w:rPr>
        <w:t>A company produces three products for which the following data has been provided:</w:t>
      </w:r>
    </w:p>
    <w:p w:rsidR="005F6A11" w:rsidRDefault="005F6A11" w:rsidP="00AC77E1">
      <w:pPr>
        <w:ind w:left="-340"/>
        <w:jc w:val="both"/>
        <w:rPr>
          <w:rFonts w:ascii="Bookman Old Style" w:hAnsi="Bookman Old Style"/>
        </w:rPr>
      </w:pPr>
    </w:p>
    <w:tbl>
      <w:tblPr>
        <w:tblStyle w:val="TableGrid"/>
        <w:tblW w:w="0" w:type="auto"/>
        <w:tblInd w:w="-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3"/>
        <w:gridCol w:w="1339"/>
        <w:gridCol w:w="1559"/>
        <w:gridCol w:w="1701"/>
        <w:gridCol w:w="1418"/>
      </w:tblGrid>
      <w:tr w:rsidR="005F6A11" w:rsidTr="00DD45AA">
        <w:tc>
          <w:tcPr>
            <w:tcW w:w="1973" w:type="dxa"/>
          </w:tcPr>
          <w:p w:rsidR="005F6A11" w:rsidRDefault="005F6A11" w:rsidP="00AC77E1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6017" w:type="dxa"/>
            <w:gridSpan w:val="4"/>
          </w:tcPr>
          <w:p w:rsidR="005F6A11" w:rsidRPr="005F6A11" w:rsidRDefault="005F6A11" w:rsidP="00AC77E1">
            <w:pPr>
              <w:jc w:val="both"/>
              <w:rPr>
                <w:rFonts w:ascii="Bookman Old Style" w:hAnsi="Bookman Old Style"/>
                <w:b/>
              </w:rPr>
            </w:pPr>
            <w:r w:rsidRPr="005F6A11">
              <w:rPr>
                <w:rFonts w:ascii="Bookman Old Style" w:hAnsi="Bookman Old Style"/>
                <w:b/>
              </w:rPr>
              <w:t xml:space="preserve">     </w:t>
            </w:r>
            <w:r w:rsidR="00DD45AA">
              <w:rPr>
                <w:rFonts w:ascii="Bookman Old Style" w:hAnsi="Bookman Old Style"/>
                <w:b/>
              </w:rPr>
              <w:t xml:space="preserve">                  </w:t>
            </w:r>
            <w:r w:rsidRPr="005F6A11">
              <w:rPr>
                <w:rFonts w:ascii="Bookman Old Style" w:hAnsi="Bookman Old Style"/>
                <w:b/>
              </w:rPr>
              <w:t>Product</w:t>
            </w:r>
          </w:p>
        </w:tc>
      </w:tr>
      <w:tr w:rsidR="005F6A11" w:rsidTr="00DD45AA">
        <w:tc>
          <w:tcPr>
            <w:tcW w:w="1973" w:type="dxa"/>
          </w:tcPr>
          <w:p w:rsidR="005F6A11" w:rsidRDefault="005F6A11" w:rsidP="00AC77E1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339" w:type="dxa"/>
          </w:tcPr>
          <w:p w:rsidR="005F6A11" w:rsidRPr="005F6A11" w:rsidRDefault="005F6A11" w:rsidP="00AC77E1">
            <w:pPr>
              <w:jc w:val="both"/>
              <w:rPr>
                <w:rFonts w:ascii="Bookman Old Style" w:hAnsi="Bookman Old Style"/>
                <w:b/>
              </w:rPr>
            </w:pPr>
            <w:r w:rsidRPr="005F6A11">
              <w:rPr>
                <w:rFonts w:ascii="Bookman Old Style" w:hAnsi="Bookman Old Style"/>
                <w:b/>
              </w:rPr>
              <w:t>X</w:t>
            </w:r>
          </w:p>
        </w:tc>
        <w:tc>
          <w:tcPr>
            <w:tcW w:w="1559" w:type="dxa"/>
          </w:tcPr>
          <w:p w:rsidR="005F6A11" w:rsidRPr="005F6A11" w:rsidRDefault="005F6A11" w:rsidP="00AC77E1">
            <w:pPr>
              <w:jc w:val="both"/>
              <w:rPr>
                <w:rFonts w:ascii="Bookman Old Style" w:hAnsi="Bookman Old Style"/>
                <w:b/>
              </w:rPr>
            </w:pPr>
            <w:r w:rsidRPr="005F6A11">
              <w:rPr>
                <w:rFonts w:ascii="Bookman Old Style" w:hAnsi="Bookman Old Style"/>
                <w:b/>
              </w:rPr>
              <w:t>Y</w:t>
            </w:r>
          </w:p>
        </w:tc>
        <w:tc>
          <w:tcPr>
            <w:tcW w:w="1701" w:type="dxa"/>
          </w:tcPr>
          <w:p w:rsidR="005F6A11" w:rsidRPr="005F6A11" w:rsidRDefault="005F6A11" w:rsidP="00AC77E1">
            <w:pPr>
              <w:jc w:val="both"/>
              <w:rPr>
                <w:rFonts w:ascii="Bookman Old Style" w:hAnsi="Bookman Old Style"/>
                <w:b/>
              </w:rPr>
            </w:pPr>
            <w:r w:rsidRPr="005F6A11">
              <w:rPr>
                <w:rFonts w:ascii="Bookman Old Style" w:hAnsi="Bookman Old Style"/>
                <w:b/>
              </w:rPr>
              <w:t>Z</w:t>
            </w:r>
          </w:p>
        </w:tc>
        <w:tc>
          <w:tcPr>
            <w:tcW w:w="1418" w:type="dxa"/>
          </w:tcPr>
          <w:p w:rsidR="005F6A11" w:rsidRPr="005F6A11" w:rsidRDefault="005F6A11" w:rsidP="00AC77E1">
            <w:pPr>
              <w:jc w:val="both"/>
              <w:rPr>
                <w:rFonts w:ascii="Bookman Old Style" w:hAnsi="Bookman Old Style"/>
                <w:b/>
              </w:rPr>
            </w:pPr>
            <w:r w:rsidRPr="005F6A11">
              <w:rPr>
                <w:rFonts w:ascii="Bookman Old Style" w:hAnsi="Bookman Old Style"/>
                <w:b/>
              </w:rPr>
              <w:t>Total</w:t>
            </w:r>
          </w:p>
        </w:tc>
      </w:tr>
      <w:tr w:rsidR="005F6A11" w:rsidTr="00DD45AA">
        <w:tc>
          <w:tcPr>
            <w:tcW w:w="1973" w:type="dxa"/>
          </w:tcPr>
          <w:p w:rsidR="005F6A11" w:rsidRDefault="005F6A11" w:rsidP="00AC77E1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339" w:type="dxa"/>
          </w:tcPr>
          <w:p w:rsidR="005F6A11" w:rsidRPr="005F6A11" w:rsidRDefault="005F6A11" w:rsidP="00AC77E1">
            <w:pPr>
              <w:jc w:val="both"/>
              <w:rPr>
                <w:rFonts w:ascii="Bookman Old Style" w:hAnsi="Bookman Old Style"/>
                <w:b/>
              </w:rPr>
            </w:pPr>
            <w:r w:rsidRPr="005F6A11">
              <w:rPr>
                <w:rFonts w:ascii="Bookman Old Style" w:hAnsi="Bookman Old Style"/>
                <w:b/>
              </w:rPr>
              <w:t>(</w:t>
            </w:r>
            <w:proofErr w:type="spellStart"/>
            <w:r w:rsidRPr="005F6A11">
              <w:rPr>
                <w:rFonts w:ascii="Bookman Old Style" w:hAnsi="Bookman Old Style"/>
                <w:b/>
              </w:rPr>
              <w:t>Shs</w:t>
            </w:r>
            <w:proofErr w:type="spellEnd"/>
            <w:r w:rsidRPr="005F6A11">
              <w:rPr>
                <w:rFonts w:ascii="Bookman Old Style" w:hAnsi="Bookman Old Style"/>
                <w:b/>
              </w:rPr>
              <w:t>)</w:t>
            </w:r>
          </w:p>
        </w:tc>
        <w:tc>
          <w:tcPr>
            <w:tcW w:w="1559" w:type="dxa"/>
          </w:tcPr>
          <w:p w:rsidR="005F6A11" w:rsidRPr="005F6A11" w:rsidRDefault="005F6A11" w:rsidP="00AC77E1">
            <w:pPr>
              <w:jc w:val="both"/>
              <w:rPr>
                <w:rFonts w:ascii="Bookman Old Style" w:hAnsi="Bookman Old Style"/>
                <w:b/>
              </w:rPr>
            </w:pPr>
            <w:r w:rsidRPr="005F6A11">
              <w:rPr>
                <w:rFonts w:ascii="Bookman Old Style" w:hAnsi="Bookman Old Style"/>
                <w:b/>
              </w:rPr>
              <w:t>(</w:t>
            </w:r>
            <w:proofErr w:type="spellStart"/>
            <w:r w:rsidRPr="005F6A11">
              <w:rPr>
                <w:rFonts w:ascii="Bookman Old Style" w:hAnsi="Bookman Old Style"/>
                <w:b/>
              </w:rPr>
              <w:t>Shs</w:t>
            </w:r>
            <w:proofErr w:type="spellEnd"/>
            <w:r w:rsidRPr="005F6A11">
              <w:rPr>
                <w:rFonts w:ascii="Bookman Old Style" w:hAnsi="Bookman Old Style"/>
                <w:b/>
              </w:rPr>
              <w:t>)</w:t>
            </w:r>
          </w:p>
        </w:tc>
        <w:tc>
          <w:tcPr>
            <w:tcW w:w="1701" w:type="dxa"/>
          </w:tcPr>
          <w:p w:rsidR="005F6A11" w:rsidRPr="005F6A11" w:rsidRDefault="005F6A11" w:rsidP="00AC77E1">
            <w:pPr>
              <w:jc w:val="both"/>
              <w:rPr>
                <w:rFonts w:ascii="Bookman Old Style" w:hAnsi="Bookman Old Style"/>
                <w:b/>
              </w:rPr>
            </w:pPr>
            <w:r w:rsidRPr="005F6A11">
              <w:rPr>
                <w:rFonts w:ascii="Bookman Old Style" w:hAnsi="Bookman Old Style"/>
                <w:b/>
              </w:rPr>
              <w:t>(</w:t>
            </w:r>
            <w:proofErr w:type="spellStart"/>
            <w:r w:rsidRPr="005F6A11">
              <w:rPr>
                <w:rFonts w:ascii="Bookman Old Style" w:hAnsi="Bookman Old Style"/>
                <w:b/>
              </w:rPr>
              <w:t>Shs</w:t>
            </w:r>
            <w:proofErr w:type="spellEnd"/>
            <w:r w:rsidRPr="005F6A11">
              <w:rPr>
                <w:rFonts w:ascii="Bookman Old Style" w:hAnsi="Bookman Old Style"/>
                <w:b/>
              </w:rPr>
              <w:t>)</w:t>
            </w:r>
          </w:p>
        </w:tc>
        <w:tc>
          <w:tcPr>
            <w:tcW w:w="1418" w:type="dxa"/>
          </w:tcPr>
          <w:p w:rsidR="005F6A11" w:rsidRPr="005F6A11" w:rsidRDefault="005F6A11" w:rsidP="00AC77E1">
            <w:pPr>
              <w:jc w:val="both"/>
              <w:rPr>
                <w:rFonts w:ascii="Bookman Old Style" w:hAnsi="Bookman Old Style"/>
                <w:b/>
              </w:rPr>
            </w:pPr>
            <w:r w:rsidRPr="005F6A11">
              <w:rPr>
                <w:rFonts w:ascii="Bookman Old Style" w:hAnsi="Bookman Old Style"/>
                <w:b/>
              </w:rPr>
              <w:t>(</w:t>
            </w:r>
            <w:proofErr w:type="spellStart"/>
            <w:r w:rsidRPr="005F6A11">
              <w:rPr>
                <w:rFonts w:ascii="Bookman Old Style" w:hAnsi="Bookman Old Style"/>
                <w:b/>
              </w:rPr>
              <w:t>Shs</w:t>
            </w:r>
            <w:proofErr w:type="spellEnd"/>
            <w:r w:rsidRPr="005F6A11">
              <w:rPr>
                <w:rFonts w:ascii="Bookman Old Style" w:hAnsi="Bookman Old Style"/>
                <w:b/>
              </w:rPr>
              <w:t>)</w:t>
            </w:r>
          </w:p>
        </w:tc>
      </w:tr>
      <w:tr w:rsidR="005F6A11" w:rsidTr="00DD45AA">
        <w:tc>
          <w:tcPr>
            <w:tcW w:w="1973" w:type="dxa"/>
          </w:tcPr>
          <w:p w:rsidR="005F6A11" w:rsidRDefault="005F6A11" w:rsidP="00AC77E1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Sales</w:t>
            </w:r>
          </w:p>
        </w:tc>
        <w:tc>
          <w:tcPr>
            <w:tcW w:w="1339" w:type="dxa"/>
          </w:tcPr>
          <w:p w:rsidR="005F6A11" w:rsidRDefault="005F6A11" w:rsidP="00AC77E1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250,000</w:t>
            </w:r>
          </w:p>
        </w:tc>
        <w:tc>
          <w:tcPr>
            <w:tcW w:w="1559" w:type="dxa"/>
          </w:tcPr>
          <w:p w:rsidR="005F6A11" w:rsidRDefault="005F6A11" w:rsidP="00AC77E1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180,000</w:t>
            </w:r>
          </w:p>
        </w:tc>
        <w:tc>
          <w:tcPr>
            <w:tcW w:w="1701" w:type="dxa"/>
          </w:tcPr>
          <w:p w:rsidR="005F6A11" w:rsidRDefault="005F6A11" w:rsidP="00AC77E1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150,000</w:t>
            </w:r>
          </w:p>
        </w:tc>
        <w:tc>
          <w:tcPr>
            <w:tcW w:w="1418" w:type="dxa"/>
          </w:tcPr>
          <w:p w:rsidR="005F6A11" w:rsidRDefault="005F6A11" w:rsidP="00AC77E1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580,000</w:t>
            </w:r>
          </w:p>
        </w:tc>
      </w:tr>
      <w:tr w:rsidR="005F6A11" w:rsidTr="00DD45AA">
        <w:tc>
          <w:tcPr>
            <w:tcW w:w="1973" w:type="dxa"/>
          </w:tcPr>
          <w:p w:rsidR="005F6A11" w:rsidRDefault="005F6A11" w:rsidP="00AC77E1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Total costs</w:t>
            </w:r>
          </w:p>
        </w:tc>
        <w:tc>
          <w:tcPr>
            <w:tcW w:w="1339" w:type="dxa"/>
          </w:tcPr>
          <w:p w:rsidR="005F6A11" w:rsidRDefault="005F6A11" w:rsidP="00AC77E1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200,000</w:t>
            </w:r>
          </w:p>
        </w:tc>
        <w:tc>
          <w:tcPr>
            <w:tcW w:w="1559" w:type="dxa"/>
          </w:tcPr>
          <w:p w:rsidR="005F6A11" w:rsidRDefault="005F6A11" w:rsidP="00AC77E1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200,000</w:t>
            </w:r>
          </w:p>
        </w:tc>
        <w:tc>
          <w:tcPr>
            <w:tcW w:w="1701" w:type="dxa"/>
          </w:tcPr>
          <w:p w:rsidR="005F6A11" w:rsidRDefault="005F6A11" w:rsidP="00AC77E1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120,000</w:t>
            </w:r>
          </w:p>
        </w:tc>
        <w:tc>
          <w:tcPr>
            <w:tcW w:w="1418" w:type="dxa"/>
          </w:tcPr>
          <w:p w:rsidR="005F6A11" w:rsidRDefault="005F6A11" w:rsidP="00AC77E1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520,000</w:t>
            </w:r>
          </w:p>
        </w:tc>
      </w:tr>
      <w:tr w:rsidR="005F6A11" w:rsidTr="00DD45AA">
        <w:tc>
          <w:tcPr>
            <w:tcW w:w="1973" w:type="dxa"/>
          </w:tcPr>
          <w:p w:rsidR="005F6A11" w:rsidRDefault="005F6A11" w:rsidP="00AC77E1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Profit (loss)</w:t>
            </w:r>
          </w:p>
        </w:tc>
        <w:tc>
          <w:tcPr>
            <w:tcW w:w="1339" w:type="dxa"/>
          </w:tcPr>
          <w:p w:rsidR="005F6A11" w:rsidRDefault="00DD45AA" w:rsidP="00AC77E1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  </w:t>
            </w:r>
            <w:r w:rsidR="005F6A11">
              <w:rPr>
                <w:rFonts w:ascii="Bookman Old Style" w:hAnsi="Bookman Old Style"/>
              </w:rPr>
              <w:t>50,000</w:t>
            </w:r>
          </w:p>
        </w:tc>
        <w:tc>
          <w:tcPr>
            <w:tcW w:w="1559" w:type="dxa"/>
          </w:tcPr>
          <w:p w:rsidR="005F6A11" w:rsidRDefault="005F6A11" w:rsidP="00AC77E1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(20,000)</w:t>
            </w:r>
          </w:p>
        </w:tc>
        <w:tc>
          <w:tcPr>
            <w:tcW w:w="1701" w:type="dxa"/>
          </w:tcPr>
          <w:p w:rsidR="005F6A11" w:rsidRDefault="00DD45AA" w:rsidP="00AC77E1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  </w:t>
            </w:r>
            <w:r w:rsidR="005F6A11">
              <w:rPr>
                <w:rFonts w:ascii="Bookman Old Style" w:hAnsi="Bookman Old Style"/>
              </w:rPr>
              <w:t>30,000</w:t>
            </w:r>
          </w:p>
        </w:tc>
        <w:tc>
          <w:tcPr>
            <w:tcW w:w="1418" w:type="dxa"/>
          </w:tcPr>
          <w:p w:rsidR="005F6A11" w:rsidRDefault="00DD45AA" w:rsidP="00AC77E1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  </w:t>
            </w:r>
            <w:r w:rsidR="005F6A11">
              <w:rPr>
                <w:rFonts w:ascii="Bookman Old Style" w:hAnsi="Bookman Old Style"/>
              </w:rPr>
              <w:t>60,000</w:t>
            </w:r>
          </w:p>
        </w:tc>
      </w:tr>
    </w:tbl>
    <w:p w:rsidR="005F6A11" w:rsidRDefault="005F6A11" w:rsidP="00AC77E1">
      <w:pPr>
        <w:ind w:left="-340"/>
        <w:jc w:val="both"/>
        <w:rPr>
          <w:rFonts w:ascii="Bookman Old Style" w:hAnsi="Bookman Old Style"/>
        </w:rPr>
      </w:pPr>
    </w:p>
    <w:p w:rsidR="00AC77E1" w:rsidRDefault="000815AF" w:rsidP="000815AF">
      <w:pPr>
        <w:ind w:left="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Total costs comprise 75% variable and 25% fixed.  The Directors of the company consider that product Y shows a loss, so it should be discontinued.</w:t>
      </w:r>
    </w:p>
    <w:p w:rsidR="000815AF" w:rsidRDefault="000815AF" w:rsidP="000815AF">
      <w:pPr>
        <w:ind w:left="5"/>
        <w:jc w:val="both"/>
        <w:rPr>
          <w:rFonts w:ascii="Bookman Old Style" w:hAnsi="Bookman Old Style"/>
        </w:rPr>
      </w:pPr>
    </w:p>
    <w:p w:rsidR="000815AF" w:rsidRDefault="000815AF" w:rsidP="000815AF">
      <w:pPr>
        <w:ind w:left="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You are required to advise the management whether to drop product Y or not.</w:t>
      </w:r>
    </w:p>
    <w:p w:rsidR="000815AF" w:rsidRDefault="000815AF" w:rsidP="000815AF">
      <w:pPr>
        <w:ind w:left="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[11 marks]</w:t>
      </w:r>
    </w:p>
    <w:p w:rsidR="00AC77E1" w:rsidRDefault="00AC77E1" w:rsidP="00AC77E1">
      <w:pPr>
        <w:ind w:left="-340"/>
        <w:jc w:val="both"/>
        <w:rPr>
          <w:rFonts w:ascii="Bookman Old Style" w:hAnsi="Bookman Old Style"/>
        </w:rPr>
      </w:pPr>
    </w:p>
    <w:p w:rsidR="00AC77E1" w:rsidRPr="00225C8B" w:rsidRDefault="00AC77E1" w:rsidP="00AC77E1">
      <w:pPr>
        <w:ind w:left="-340"/>
        <w:jc w:val="both"/>
        <w:rPr>
          <w:rFonts w:ascii="Bookman Old Style" w:hAnsi="Bookman Old Style"/>
        </w:rPr>
      </w:pPr>
      <w:bookmarkStart w:id="0" w:name="_GoBack"/>
      <w:bookmarkEnd w:id="0"/>
    </w:p>
    <w:sectPr w:rsidR="00AC77E1" w:rsidRPr="00225C8B" w:rsidSect="0054416E">
      <w:headerReference w:type="default" r:id="rId8"/>
      <w:footerReference w:type="even" r:id="rId9"/>
      <w:footerReference w:type="default" r:id="rId10"/>
      <w:pgSz w:w="12240" w:h="15840"/>
      <w:pgMar w:top="709" w:right="56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08A2" w:rsidRDefault="00B508A2" w:rsidP="002821B1">
      <w:r>
        <w:separator/>
      </w:r>
    </w:p>
  </w:endnote>
  <w:endnote w:type="continuationSeparator" w:id="0">
    <w:p w:rsidR="00B508A2" w:rsidRDefault="00B508A2" w:rsidP="00282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B508A2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B508A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4542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2340" w:rsidRDefault="00B508A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815A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92340" w:rsidRDefault="00B508A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08A2" w:rsidRDefault="00B508A2" w:rsidP="002821B1">
      <w:r>
        <w:separator/>
      </w:r>
    </w:p>
  </w:footnote>
  <w:footnote w:type="continuationSeparator" w:id="0">
    <w:p w:rsidR="00B508A2" w:rsidRDefault="00B508A2" w:rsidP="002821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B508A2" w:rsidP="000B3BCE">
    <w:pPr>
      <w:pStyle w:val="Header"/>
      <w:jc w:val="center"/>
      <w:rPr>
        <w:b/>
        <w:sz w:val="20"/>
        <w:szCs w:val="20"/>
      </w:rPr>
    </w:pPr>
    <w:r w:rsidRPr="003C00E3">
      <w:rPr>
        <w:b/>
        <w:sz w:val="20"/>
        <w:szCs w:val="20"/>
      </w:rPr>
      <w:ptab w:relativeTo="margin" w:alignment="center" w:leader="none"/>
    </w:r>
    <w:r w:rsidR="002821B1">
      <w:rPr>
        <w:b/>
        <w:sz w:val="20"/>
        <w:szCs w:val="20"/>
      </w:rPr>
      <w:t>HCB 0202</w:t>
    </w:r>
    <w:r w:rsidRPr="003C00E3">
      <w:rPr>
        <w:b/>
        <w:sz w:val="20"/>
        <w:szCs w:val="20"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7E1"/>
    <w:rsid w:val="000815AF"/>
    <w:rsid w:val="000A043F"/>
    <w:rsid w:val="001D3299"/>
    <w:rsid w:val="002821B1"/>
    <w:rsid w:val="003D164F"/>
    <w:rsid w:val="00502860"/>
    <w:rsid w:val="005F6A11"/>
    <w:rsid w:val="008A31BA"/>
    <w:rsid w:val="008F2385"/>
    <w:rsid w:val="00A6305A"/>
    <w:rsid w:val="00AC77E1"/>
    <w:rsid w:val="00B508A2"/>
    <w:rsid w:val="00DD4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446C2B-75A8-4B3C-A7DF-2DD51B000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77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AC77E1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AC77E1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C77E1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AC77E1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AC77E1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AC77E1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uiPriority w:val="99"/>
    <w:rsid w:val="00AC77E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77E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AC77E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77E1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AC77E1"/>
  </w:style>
  <w:style w:type="table" w:styleId="TableGrid">
    <w:name w:val="Table Grid"/>
    <w:basedOn w:val="TableNormal"/>
    <w:uiPriority w:val="39"/>
    <w:rsid w:val="00A630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472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10</cp:revision>
  <dcterms:created xsi:type="dcterms:W3CDTF">2019-03-29T08:31:00Z</dcterms:created>
  <dcterms:modified xsi:type="dcterms:W3CDTF">2019-03-29T10:02:00Z</dcterms:modified>
</cp:coreProperties>
</file>