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300A85" w:rsidRDefault="00293C41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 w:rsidR="00300A85">
        <w:rPr>
          <w:rFonts w:ascii="Times New Roman" w:hAnsi="Times New Roman"/>
          <w:bCs/>
          <w:sz w:val="22"/>
          <w:szCs w:val="22"/>
        </w:rPr>
        <w:t xml:space="preserve">BACHELOR </w:t>
      </w:r>
    </w:p>
    <w:p w:rsidR="00F36B55" w:rsidRDefault="00F36B5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</w:p>
    <w:p w:rsidR="00F36B55" w:rsidRPr="00D02500" w:rsidRDefault="00F36B5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F36B55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HEH 2203: BUSINESS LAW I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50FB2" w:rsidRDefault="00F36B55" w:rsidP="00F36B55">
      <w:pPr>
        <w:ind w:left="720" w:hanging="720"/>
        <w:rPr>
          <w:rFonts w:ascii="Bookman Old Style" w:hAnsi="Bookman Old Style"/>
          <w:lang w:val="en-GB"/>
        </w:rPr>
      </w:pPr>
      <w:r w:rsidRPr="00F36B55">
        <w:rPr>
          <w:rFonts w:ascii="Bookman Old Style" w:hAnsi="Bookman Old Style"/>
          <w:lang w:val="en-GB"/>
        </w:rPr>
        <w:t>a.</w:t>
      </w:r>
      <w:r w:rsidRPr="00F36B55">
        <w:rPr>
          <w:rFonts w:ascii="Bookman Old Style" w:hAnsi="Bookman Old Style"/>
          <w:lang w:val="en-GB"/>
        </w:rPr>
        <w:tab/>
        <w:t>There are certain presumptions that apply to all negotiable instruments.  List and explain them?</w:t>
      </w:r>
      <w:r w:rsidRPr="00F36B55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F36B55">
        <w:rPr>
          <w:rFonts w:ascii="Bookman Old Style" w:hAnsi="Bookman Old Style"/>
          <w:lang w:val="en-GB"/>
        </w:rPr>
        <w:t>(15 marks)</w:t>
      </w:r>
    </w:p>
    <w:p w:rsidR="00F36B55" w:rsidRDefault="00F36B55" w:rsidP="00F36B55">
      <w:pPr>
        <w:ind w:left="720" w:hanging="720"/>
        <w:rPr>
          <w:rFonts w:ascii="Bookman Old Style" w:hAnsi="Bookman Old Style"/>
          <w:lang w:val="en-GB"/>
        </w:rPr>
      </w:pPr>
    </w:p>
    <w:p w:rsidR="00F36B55" w:rsidRDefault="00F36B55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Discuss various rules that are appl</w:t>
      </w:r>
      <w:r w:rsidR="00545E39">
        <w:rPr>
          <w:rFonts w:ascii="Bookman Old Style" w:hAnsi="Bookman Old Style"/>
          <w:lang w:val="en-GB"/>
        </w:rPr>
        <w:t xml:space="preserve">icable to a bill of </w:t>
      </w:r>
      <w:r w:rsidR="00286398">
        <w:rPr>
          <w:rFonts w:ascii="Bookman Old Style" w:hAnsi="Bookman Old Style"/>
          <w:lang w:val="en-GB"/>
        </w:rPr>
        <w:t>exchange</w:t>
      </w:r>
      <w:r w:rsidR="00545E39">
        <w:rPr>
          <w:rFonts w:ascii="Bookman Old Style" w:hAnsi="Bookman Old Style"/>
          <w:lang w:val="en-GB"/>
        </w:rPr>
        <w:t xml:space="preserve"> when it is presented for acceptance.</w:t>
      </w:r>
      <w:r w:rsidR="00545E39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545E39">
        <w:rPr>
          <w:rFonts w:ascii="Bookman Old Style" w:hAnsi="Bookman Old Style"/>
          <w:lang w:val="en-GB"/>
        </w:rPr>
        <w:t>(15 marks)</w:t>
      </w:r>
    </w:p>
    <w:p w:rsidR="00545E39" w:rsidRPr="00AE2AB2" w:rsidRDefault="00545E39" w:rsidP="00F36B55">
      <w:pPr>
        <w:ind w:left="720" w:hanging="720"/>
        <w:rPr>
          <w:rFonts w:ascii="Bookman Old Style" w:hAnsi="Bookman Old Style"/>
          <w:b/>
          <w:lang w:val="en-GB"/>
        </w:rPr>
      </w:pPr>
    </w:p>
    <w:p w:rsidR="00545E39" w:rsidRPr="00AE2AB2" w:rsidRDefault="00545E39" w:rsidP="00F36B55">
      <w:pPr>
        <w:ind w:left="720" w:hanging="720"/>
        <w:rPr>
          <w:rFonts w:ascii="Bookman Old Style" w:hAnsi="Bookman Old Style"/>
          <w:b/>
          <w:lang w:val="en-GB"/>
        </w:rPr>
      </w:pPr>
      <w:r w:rsidRPr="00AE2AB2">
        <w:rPr>
          <w:rFonts w:ascii="Bookman Old Style" w:hAnsi="Bookman Old Style"/>
          <w:b/>
          <w:lang w:val="en-GB"/>
        </w:rPr>
        <w:t>QUESTION TWO: 20 MARKS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AE2AB2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Outline in detail that implied provision of Arbitration agreement.</w:t>
      </w:r>
      <w:r>
        <w:rPr>
          <w:rFonts w:ascii="Bookman Old Style" w:hAnsi="Bookman Old Style"/>
          <w:lang w:val="en-GB"/>
        </w:rPr>
        <w:tab/>
      </w:r>
    </w:p>
    <w:p w:rsidR="00545E39" w:rsidRDefault="00545E39" w:rsidP="00AE2AB2">
      <w:pPr>
        <w:ind w:left="7200" w:firstLine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(10 marks)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Under what circumstances under which an arbitrator can be </w:t>
      </w:r>
      <w:r w:rsidR="00286398">
        <w:rPr>
          <w:rFonts w:ascii="Bookman Old Style" w:hAnsi="Bookman Old Style"/>
          <w:lang w:val="en-GB"/>
        </w:rPr>
        <w:t>removed</w:t>
      </w:r>
      <w:r>
        <w:rPr>
          <w:rFonts w:ascii="Bookman Old Style" w:hAnsi="Bookman Old Style"/>
          <w:lang w:val="en-GB"/>
        </w:rPr>
        <w:t xml:space="preserve"> from other.</w:t>
      </w:r>
      <w:r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545E39" w:rsidRPr="00AE2AB2" w:rsidRDefault="00545E39" w:rsidP="00F36B55">
      <w:pPr>
        <w:ind w:left="720" w:hanging="720"/>
        <w:rPr>
          <w:rFonts w:ascii="Bookman Old Style" w:hAnsi="Bookman Old Style"/>
          <w:b/>
          <w:lang w:val="en-GB"/>
        </w:rPr>
      </w:pPr>
      <w:r w:rsidRPr="00AE2AB2">
        <w:rPr>
          <w:rFonts w:ascii="Bookman Old Style" w:hAnsi="Bookman Old Style"/>
          <w:b/>
          <w:lang w:val="en-GB"/>
        </w:rPr>
        <w:t>QUESTION THREE</w:t>
      </w:r>
      <w:r w:rsidR="00AE2AB2">
        <w:rPr>
          <w:rFonts w:ascii="Bookman Old Style" w:hAnsi="Bookman Old Style"/>
          <w:b/>
          <w:lang w:val="en-GB"/>
        </w:rPr>
        <w:t>:</w:t>
      </w:r>
      <w:r w:rsidRPr="00AE2AB2">
        <w:rPr>
          <w:rFonts w:ascii="Bookman Old Style" w:hAnsi="Bookman Old Style"/>
          <w:b/>
          <w:lang w:val="en-GB"/>
        </w:rPr>
        <w:t xml:space="preserve"> 20 MARKS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A contract of insurance is regarded as a contract </w:t>
      </w:r>
      <w:r w:rsidR="00286398">
        <w:rPr>
          <w:rFonts w:ascii="Bookman Old Style" w:hAnsi="Bookman Old Style"/>
          <w:lang w:val="en-GB"/>
        </w:rPr>
        <w:t xml:space="preserve">uberrimae </w:t>
      </w:r>
      <w:r>
        <w:rPr>
          <w:rFonts w:ascii="Bookman Old Style" w:hAnsi="Bookman Old Style"/>
          <w:lang w:val="en-GB"/>
        </w:rPr>
        <w:t>fidel because the insured must disclose to the insurer all “material facts” what do you understand by material that.</w:t>
      </w:r>
      <w:r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principles of insurance.</w:t>
      </w:r>
      <w:r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  <w:t>(</w:t>
      </w:r>
      <w:r>
        <w:rPr>
          <w:rFonts w:ascii="Bookman Old Style" w:hAnsi="Bookman Old Style"/>
          <w:lang w:val="en-GB"/>
        </w:rPr>
        <w:t>10 marks)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545E39" w:rsidRPr="00AE2AB2" w:rsidRDefault="00545E39" w:rsidP="00F36B55">
      <w:pPr>
        <w:ind w:left="720" w:hanging="720"/>
        <w:rPr>
          <w:rFonts w:ascii="Bookman Old Style" w:hAnsi="Bookman Old Style"/>
          <w:b/>
          <w:lang w:val="en-GB"/>
        </w:rPr>
      </w:pPr>
      <w:r w:rsidRPr="00AE2AB2">
        <w:rPr>
          <w:rFonts w:ascii="Bookman Old Style" w:hAnsi="Bookman Old Style"/>
          <w:b/>
          <w:lang w:val="en-GB"/>
        </w:rPr>
        <w:t>QUESTION FOUR: 20 MARKS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AE2AB2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Discuss in detail the implied terms of hire purchase agreement.</w:t>
      </w:r>
      <w:r>
        <w:rPr>
          <w:rFonts w:ascii="Bookman Old Style" w:hAnsi="Bookman Old Style"/>
          <w:lang w:val="en-GB"/>
        </w:rPr>
        <w:tab/>
      </w:r>
    </w:p>
    <w:p w:rsidR="00545E39" w:rsidRDefault="00545E39" w:rsidP="00AE2AB2">
      <w:pPr>
        <w:ind w:left="7200" w:firstLine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(10 marks)</w:t>
      </w: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p w:rsidR="00545E39" w:rsidRDefault="00545E39" w:rsidP="00F36B55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What conditions that enable a person to act as an agent of necessity of another.</w:t>
      </w:r>
      <w:r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 w:rsidR="00AE2AB2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45E39" w:rsidRPr="00F36B55" w:rsidRDefault="00545E39" w:rsidP="00F36B55">
      <w:pPr>
        <w:ind w:left="720" w:hanging="720"/>
        <w:rPr>
          <w:rFonts w:ascii="Bookman Old Style" w:hAnsi="Bookman Old Style"/>
          <w:lang w:val="en-GB"/>
        </w:rPr>
      </w:pPr>
    </w:p>
    <w:sectPr w:rsidR="00545E39" w:rsidRPr="00F36B55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8F" w:rsidRDefault="0061368F" w:rsidP="007A5EBB">
      <w:r>
        <w:separator/>
      </w:r>
    </w:p>
  </w:endnote>
  <w:endnote w:type="continuationSeparator" w:id="1">
    <w:p w:rsidR="0061368F" w:rsidRDefault="0061368F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286398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8F" w:rsidRDefault="0061368F" w:rsidP="007A5EBB">
      <w:r>
        <w:separator/>
      </w:r>
    </w:p>
  </w:footnote>
  <w:footnote w:type="continuationSeparator" w:id="1">
    <w:p w:rsidR="0061368F" w:rsidRDefault="0061368F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73BC"/>
    <w:rsid w:val="00196E50"/>
    <w:rsid w:val="001C5292"/>
    <w:rsid w:val="001D29F0"/>
    <w:rsid w:val="001D41A2"/>
    <w:rsid w:val="002473DD"/>
    <w:rsid w:val="002514AE"/>
    <w:rsid w:val="00255424"/>
    <w:rsid w:val="00265357"/>
    <w:rsid w:val="00274509"/>
    <w:rsid w:val="00286398"/>
    <w:rsid w:val="00293C41"/>
    <w:rsid w:val="002B1E9C"/>
    <w:rsid w:val="002F2B3F"/>
    <w:rsid w:val="00300A85"/>
    <w:rsid w:val="003435B6"/>
    <w:rsid w:val="00350FB2"/>
    <w:rsid w:val="003F4B88"/>
    <w:rsid w:val="00423748"/>
    <w:rsid w:val="004324C1"/>
    <w:rsid w:val="0044147F"/>
    <w:rsid w:val="00484D49"/>
    <w:rsid w:val="005021D5"/>
    <w:rsid w:val="00526086"/>
    <w:rsid w:val="00545E39"/>
    <w:rsid w:val="00555D02"/>
    <w:rsid w:val="0057675A"/>
    <w:rsid w:val="005934E0"/>
    <w:rsid w:val="005A451F"/>
    <w:rsid w:val="0061368F"/>
    <w:rsid w:val="00622969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7F7CE4"/>
    <w:rsid w:val="00836664"/>
    <w:rsid w:val="0090247F"/>
    <w:rsid w:val="00963DC1"/>
    <w:rsid w:val="00975FBF"/>
    <w:rsid w:val="00A04FEE"/>
    <w:rsid w:val="00A35128"/>
    <w:rsid w:val="00A621A9"/>
    <w:rsid w:val="00A70AA6"/>
    <w:rsid w:val="00AC477F"/>
    <w:rsid w:val="00AE2AB2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90BF7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36B5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2019-07-19T12:11:00Z</dcterms:created>
  <dcterms:modified xsi:type="dcterms:W3CDTF">2019-07-29T13:02:00Z</dcterms:modified>
</cp:coreProperties>
</file>