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1ED" w:rsidRDefault="00EC57D4">
      <w:r>
        <w:t xml:space="preserve">Modern atomic theory is, of course, a little more involved than Dalton's theory but the essence of Dalton's theory remains valid. Today we know that atoms can be destroyed via nuclear reactions but not by chemical reactions. Also, there are different kinds of atoms (differing by their masses) within </w:t>
      </w:r>
      <w:proofErr w:type="gramStart"/>
      <w:r>
        <w:t>an element that are</w:t>
      </w:r>
      <w:proofErr w:type="gramEnd"/>
      <w:r>
        <w:t xml:space="preserve"> known as "isotopes", but isotopes of an element have the same chemical properties.</w:t>
      </w:r>
      <w:bookmarkStart w:id="0" w:name="_GoBack"/>
      <w:bookmarkEnd w:id="0"/>
    </w:p>
    <w:sectPr w:rsidR="00A14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1C"/>
    <w:rsid w:val="00306322"/>
    <w:rsid w:val="0046741C"/>
    <w:rsid w:val="008751CA"/>
    <w:rsid w:val="00BE0B7B"/>
    <w:rsid w:val="00EC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4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4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2017-10-09T11:13:00Z</dcterms:created>
  <dcterms:modified xsi:type="dcterms:W3CDTF">2017-10-09T11:44:00Z</dcterms:modified>
</cp:coreProperties>
</file>